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word/header2.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D17" w:rsidRDefault="00F57D17" w:rsidP="00F57D17">
      <w:pPr>
        <w:tabs>
          <w:tab w:val="right" w:pos="9638"/>
        </w:tabs>
        <w:rPr>
          <w:rFonts w:ascii="Arial" w:hAnsi="Arial" w:cs="Arial"/>
          <w:b/>
          <w:bCs/>
          <w:sz w:val="24"/>
        </w:rPr>
      </w:pPr>
      <w:r>
        <w:rPr>
          <w:rFonts w:ascii="Arial" w:hAnsi="Arial" w:cs="Arial"/>
          <w:b/>
          <w:bCs/>
          <w:sz w:val="24"/>
        </w:rPr>
        <w:t>SA WG2 Meeting #</w:t>
      </w:r>
      <w:r w:rsidRPr="009E7C99">
        <w:rPr>
          <w:rFonts w:ascii="Arial" w:hAnsi="Arial" w:cs="Arial"/>
          <w:b/>
          <w:bCs/>
          <w:sz w:val="24"/>
        </w:rPr>
        <w:t>1</w:t>
      </w:r>
      <w:r w:rsidR="00106809">
        <w:rPr>
          <w:rFonts w:ascii="Arial" w:hAnsi="Arial" w:cs="Arial"/>
          <w:b/>
          <w:bCs/>
          <w:sz w:val="24"/>
        </w:rPr>
        <w:t>15</w:t>
      </w:r>
      <w:r w:rsidR="00106809">
        <w:rPr>
          <w:rFonts w:ascii="Arial" w:hAnsi="Arial" w:cs="Arial"/>
          <w:b/>
          <w:bCs/>
          <w:sz w:val="24"/>
        </w:rPr>
        <w:tab/>
        <w:t>S2-163</w:t>
      </w:r>
      <w:r w:rsidR="007A0286">
        <w:rPr>
          <w:rFonts w:ascii="Arial" w:hAnsi="Arial" w:cs="Arial"/>
          <w:b/>
          <w:bCs/>
          <w:sz w:val="24"/>
        </w:rPr>
        <w:t>211</w:t>
      </w:r>
    </w:p>
    <w:p w:rsidR="00F57D17" w:rsidRDefault="00F57D17" w:rsidP="00F57D17">
      <w:pPr>
        <w:pBdr>
          <w:bottom w:val="single" w:sz="6" w:space="0" w:color="auto"/>
        </w:pBdr>
        <w:tabs>
          <w:tab w:val="right" w:pos="9638"/>
        </w:tabs>
        <w:rPr>
          <w:rFonts w:ascii="Arial" w:hAnsi="Arial" w:cs="Arial"/>
          <w:b/>
          <w:bCs/>
          <w:sz w:val="24"/>
        </w:rPr>
      </w:pPr>
      <w:r>
        <w:rPr>
          <w:rFonts w:ascii="Arial" w:hAnsi="Arial" w:cs="Arial"/>
          <w:b/>
          <w:bCs/>
          <w:sz w:val="24"/>
          <w:szCs w:val="24"/>
        </w:rPr>
        <w:t>23 - 27 May 2016, Nanjing, P.R. China</w:t>
      </w:r>
      <w:r w:rsidRPr="001E3906">
        <w:rPr>
          <w:rFonts w:ascii="Arial" w:hAnsi="Arial" w:cs="Arial"/>
          <w:b/>
          <w:bCs/>
          <w:color w:val="0000FF"/>
        </w:rPr>
        <w:tab/>
        <w:t>(</w:t>
      </w:r>
      <w:r w:rsidR="007A0286">
        <w:rPr>
          <w:rFonts w:ascii="Arial" w:hAnsi="Arial" w:cs="Arial"/>
          <w:b/>
          <w:bCs/>
          <w:color w:val="0000FF"/>
        </w:rPr>
        <w:t>e-mail r</w:t>
      </w:r>
      <w:r w:rsidRPr="001E3906">
        <w:rPr>
          <w:rFonts w:ascii="Arial" w:hAnsi="Arial" w:cs="Arial"/>
          <w:b/>
          <w:bCs/>
          <w:color w:val="0000FF"/>
        </w:rPr>
        <w:t xml:space="preserve">evision </w:t>
      </w:r>
      <w:r w:rsidR="007A0286">
        <w:rPr>
          <w:rFonts w:ascii="Arial" w:hAnsi="Arial" w:cs="Arial"/>
          <w:b/>
          <w:bCs/>
          <w:color w:val="0000FF"/>
        </w:rPr>
        <w:t xml:space="preserve">4 </w:t>
      </w:r>
      <w:r w:rsidRPr="001E3906">
        <w:rPr>
          <w:rFonts w:ascii="Arial" w:hAnsi="Arial" w:cs="Arial"/>
          <w:b/>
          <w:bCs/>
          <w:color w:val="0000FF"/>
        </w:rPr>
        <w:t>of S2-16</w:t>
      </w:r>
      <w:r w:rsidR="007A0286">
        <w:rPr>
          <w:rFonts w:ascii="Arial" w:hAnsi="Arial" w:cs="Arial"/>
          <w:b/>
          <w:bCs/>
          <w:color w:val="0000FF"/>
        </w:rPr>
        <w:t>3193</w:t>
      </w:r>
      <w:r w:rsidR="00CF42EA">
        <w:rPr>
          <w:rFonts w:ascii="Arial" w:hAnsi="Arial" w:cs="Arial"/>
          <w:b/>
          <w:bCs/>
          <w:color w:val="0000FF"/>
        </w:rPr>
        <w:t>6</w:t>
      </w:r>
      <w:r w:rsidRPr="001E3906">
        <w:rPr>
          <w:rFonts w:ascii="Arial" w:hAnsi="Arial" w:cs="Arial"/>
          <w:b/>
          <w:bCs/>
          <w:color w:val="0000FF"/>
        </w:rPr>
        <w:t>)</w:t>
      </w:r>
    </w:p>
    <w:p w:rsidR="00D820FD" w:rsidRPr="00542DA6" w:rsidRDefault="00D820FD" w:rsidP="00D820FD">
      <w:pPr>
        <w:ind w:left="2127" w:hanging="2127"/>
        <w:rPr>
          <w:rFonts w:ascii="Arial" w:hAnsi="Arial" w:cs="Arial"/>
          <w:b/>
        </w:rPr>
      </w:pPr>
      <w:r>
        <w:rPr>
          <w:rFonts w:ascii="Arial" w:hAnsi="Arial" w:cs="Arial"/>
          <w:b/>
        </w:rPr>
        <w:t>Source:</w:t>
      </w:r>
      <w:r>
        <w:rPr>
          <w:rFonts w:ascii="Arial" w:hAnsi="Arial" w:cs="Arial"/>
          <w:b/>
        </w:rPr>
        <w:tab/>
      </w:r>
      <w:r w:rsidRPr="00542DA6">
        <w:rPr>
          <w:rFonts w:ascii="Arial" w:hAnsi="Arial" w:cs="Arial"/>
          <w:b/>
        </w:rPr>
        <w:t>Qualcomm Incorporated</w:t>
      </w:r>
    </w:p>
    <w:p w:rsidR="00D820FD" w:rsidRDefault="00D820FD" w:rsidP="00D820FD">
      <w:pPr>
        <w:ind w:left="2127" w:hanging="2127"/>
        <w:rPr>
          <w:rFonts w:ascii="Arial" w:hAnsi="Arial" w:cs="Arial"/>
          <w:b/>
        </w:rPr>
      </w:pPr>
      <w:r w:rsidRPr="00C51AA4">
        <w:rPr>
          <w:rFonts w:ascii="Arial" w:hAnsi="Arial" w:cs="Arial"/>
          <w:b/>
        </w:rPr>
        <w:t>Title:</w:t>
      </w:r>
      <w:r w:rsidRPr="00C51AA4">
        <w:rPr>
          <w:rFonts w:ascii="Arial" w:hAnsi="Arial" w:cs="Arial"/>
          <w:b/>
        </w:rPr>
        <w:tab/>
      </w:r>
      <w:r w:rsidR="00C51AA4" w:rsidRPr="00C51AA4">
        <w:rPr>
          <w:rFonts w:ascii="Arial" w:hAnsi="Arial" w:cs="Arial"/>
          <w:b/>
        </w:rPr>
        <w:t xml:space="preserve">Updates to </w:t>
      </w:r>
      <w:r w:rsidR="000835D3" w:rsidRPr="00C51AA4">
        <w:rPr>
          <w:rFonts w:ascii="Arial" w:hAnsi="Arial" w:cs="Arial"/>
          <w:b/>
        </w:rPr>
        <w:t xml:space="preserve">Solution </w:t>
      </w:r>
      <w:r w:rsidR="00C51AA4" w:rsidRPr="00C51AA4">
        <w:rPr>
          <w:rFonts w:ascii="Arial" w:hAnsi="Arial" w:cs="Arial"/>
          <w:b/>
        </w:rPr>
        <w:t>12.1</w:t>
      </w:r>
      <w:r w:rsidR="00BC4D4A">
        <w:rPr>
          <w:rFonts w:ascii="Arial" w:hAnsi="Arial" w:cs="Arial"/>
          <w:b/>
        </w:rPr>
        <w:t xml:space="preserve"> </w:t>
      </w:r>
      <w:r w:rsidR="000835D3" w:rsidRPr="00C51AA4">
        <w:rPr>
          <w:rFonts w:ascii="Arial" w:hAnsi="Arial" w:cs="Arial"/>
          <w:b/>
        </w:rPr>
        <w:t>for</w:t>
      </w:r>
      <w:r w:rsidR="00DD4210" w:rsidRPr="00C51AA4">
        <w:rPr>
          <w:rFonts w:ascii="Arial" w:hAnsi="Arial" w:cs="Arial"/>
          <w:b/>
        </w:rPr>
        <w:t xml:space="preserve"> </w:t>
      </w:r>
      <w:r w:rsidR="009E7A32" w:rsidRPr="00C51AA4">
        <w:rPr>
          <w:rFonts w:ascii="Arial" w:hAnsi="Arial" w:cs="Arial"/>
          <w:b/>
        </w:rPr>
        <w:t xml:space="preserve">key issue </w:t>
      </w:r>
      <w:r w:rsidR="00C51AA4" w:rsidRPr="00C51AA4">
        <w:rPr>
          <w:rFonts w:ascii="Arial" w:hAnsi="Arial" w:cs="Arial"/>
          <w:b/>
        </w:rPr>
        <w:t>1</w:t>
      </w:r>
      <w:r w:rsidR="009E7A32" w:rsidRPr="00C51AA4">
        <w:rPr>
          <w:rFonts w:ascii="Arial" w:hAnsi="Arial" w:cs="Arial"/>
          <w:b/>
        </w:rPr>
        <w:t xml:space="preserve">2 on </w:t>
      </w:r>
      <w:r w:rsidR="00C51AA4" w:rsidRPr="00C51AA4">
        <w:rPr>
          <w:rFonts w:ascii="Arial" w:hAnsi="Arial" w:cs="Arial"/>
          <w:b/>
        </w:rPr>
        <w:t xml:space="preserve">Authentication </w:t>
      </w:r>
      <w:r w:rsidR="009E7A32" w:rsidRPr="00C51AA4">
        <w:rPr>
          <w:rFonts w:ascii="Arial" w:hAnsi="Arial" w:cs="Arial"/>
          <w:b/>
        </w:rPr>
        <w:t>Framework</w:t>
      </w:r>
    </w:p>
    <w:p w:rsidR="00D820FD" w:rsidRPr="00AF1652" w:rsidRDefault="00D820FD" w:rsidP="00D820FD">
      <w:pPr>
        <w:ind w:left="2127" w:hanging="2127"/>
        <w:rPr>
          <w:rFonts w:ascii="Arial" w:hAnsi="Arial" w:cs="Arial"/>
          <w:b/>
        </w:rPr>
      </w:pPr>
      <w:r>
        <w:rPr>
          <w:rFonts w:ascii="Arial" w:hAnsi="Arial" w:cs="Arial"/>
          <w:b/>
        </w:rPr>
        <w:t>Document for:</w:t>
      </w:r>
      <w:r>
        <w:rPr>
          <w:rFonts w:ascii="Arial" w:hAnsi="Arial" w:cs="Arial"/>
          <w:b/>
        </w:rPr>
        <w:tab/>
        <w:t>Discussion/Approva</w:t>
      </w:r>
      <w:r w:rsidRPr="00AF1652">
        <w:rPr>
          <w:rFonts w:ascii="Arial" w:hAnsi="Arial" w:cs="Arial"/>
          <w:b/>
        </w:rPr>
        <w:t>l</w:t>
      </w:r>
    </w:p>
    <w:p w:rsidR="00542DA6" w:rsidRPr="00AF1652" w:rsidRDefault="00542DA6" w:rsidP="00542DA6">
      <w:pPr>
        <w:ind w:left="2127" w:hanging="2127"/>
        <w:rPr>
          <w:rFonts w:ascii="Arial" w:hAnsi="Arial" w:cs="Arial"/>
          <w:b/>
        </w:rPr>
      </w:pPr>
      <w:r w:rsidRPr="00AF1652">
        <w:rPr>
          <w:rFonts w:ascii="Arial" w:hAnsi="Arial" w:cs="Arial"/>
          <w:b/>
        </w:rPr>
        <w:t>Agenda Item:</w:t>
      </w:r>
      <w:r w:rsidRPr="00AF1652">
        <w:rPr>
          <w:rFonts w:ascii="Arial" w:hAnsi="Arial" w:cs="Arial"/>
          <w:b/>
        </w:rPr>
        <w:tab/>
      </w:r>
      <w:r w:rsidRPr="00AF1652">
        <w:rPr>
          <w:rFonts w:ascii="Arial" w:eastAsia="Batang" w:hAnsi="Arial" w:cs="Arial"/>
          <w:b/>
          <w:color w:val="auto"/>
          <w:lang w:eastAsia="ar-SA"/>
        </w:rPr>
        <w:t>FS_NexGen</w:t>
      </w:r>
      <w:r w:rsidR="00AF1652" w:rsidRPr="00AF1652">
        <w:rPr>
          <w:rFonts w:ascii="Arial" w:hAnsi="Arial" w:cs="Arial"/>
          <w:b/>
        </w:rPr>
        <w:t xml:space="preserve"> /6.10.12</w:t>
      </w:r>
    </w:p>
    <w:p w:rsidR="00542DA6" w:rsidRPr="004A44EF" w:rsidRDefault="00542DA6" w:rsidP="00542DA6">
      <w:pPr>
        <w:ind w:left="2127" w:hanging="2127"/>
        <w:rPr>
          <w:rFonts w:ascii="Arial" w:hAnsi="Arial" w:cs="Arial"/>
          <w:b/>
        </w:rPr>
      </w:pPr>
      <w:r w:rsidRPr="00AF1652">
        <w:rPr>
          <w:rFonts w:ascii="Arial" w:hAnsi="Arial" w:cs="Arial"/>
          <w:b/>
        </w:rPr>
        <w:t>Work Item / Release:</w:t>
      </w:r>
      <w:r w:rsidRPr="00AF1652">
        <w:rPr>
          <w:rFonts w:ascii="Arial" w:hAnsi="Arial" w:cs="Arial"/>
          <w:b/>
        </w:rPr>
        <w:tab/>
      </w:r>
      <w:r w:rsidRPr="00AF1652">
        <w:rPr>
          <w:rFonts w:ascii="Arial" w:eastAsia="Batang" w:hAnsi="Arial" w:cs="Arial"/>
          <w:b/>
          <w:color w:val="auto"/>
          <w:lang w:eastAsia="ar-SA"/>
        </w:rPr>
        <w:t>FS_NexGen</w:t>
      </w:r>
      <w:r w:rsidRPr="00AF1652">
        <w:rPr>
          <w:rFonts w:ascii="Arial" w:hAnsi="Arial" w:cs="Arial"/>
          <w:b/>
        </w:rPr>
        <w:t xml:space="preserve"> / Rel-14</w:t>
      </w:r>
    </w:p>
    <w:p w:rsidR="00D820FD" w:rsidRDefault="00D820FD" w:rsidP="00D820FD">
      <w:pPr>
        <w:rPr>
          <w:rFonts w:ascii="Arial" w:hAnsi="Arial" w:cs="Arial"/>
          <w:i/>
        </w:rPr>
      </w:pPr>
      <w:r w:rsidRPr="00E478EA">
        <w:rPr>
          <w:rFonts w:ascii="Arial" w:hAnsi="Arial" w:cs="Arial"/>
          <w:i/>
        </w:rPr>
        <w:t xml:space="preserve">Abstract of the contribution: </w:t>
      </w:r>
      <w:r w:rsidR="00BC4D4A">
        <w:rPr>
          <w:rFonts w:ascii="Arial" w:hAnsi="Arial" w:cs="Arial"/>
          <w:i/>
        </w:rPr>
        <w:t>Extends solution 12.1 to cover additional aspects</w:t>
      </w:r>
      <w:r w:rsidR="000835D3">
        <w:rPr>
          <w:rFonts w:ascii="Arial" w:hAnsi="Arial" w:cs="Arial"/>
          <w:i/>
        </w:rPr>
        <w:t>.</w:t>
      </w:r>
    </w:p>
    <w:p w:rsidR="00D820FD" w:rsidRDefault="00D820FD" w:rsidP="00D820FD">
      <w:pPr>
        <w:pStyle w:val="Heading1"/>
        <w:numPr>
          <w:ilvl w:val="0"/>
          <w:numId w:val="1"/>
        </w:numPr>
      </w:pPr>
      <w:r w:rsidRPr="00F12167">
        <w:t>Introduction</w:t>
      </w:r>
    </w:p>
    <w:p w:rsidR="009411E0" w:rsidRDefault="0057249F" w:rsidP="00D820FD">
      <w:r w:rsidRPr="0057249F">
        <w:t xml:space="preserve">This </w:t>
      </w:r>
      <w:r>
        <w:t>paper builds on Solution 12.1 and addresses the following work tasks for Key Issue 12:</w:t>
      </w:r>
    </w:p>
    <w:p w:rsidR="00AF1652" w:rsidRDefault="00AF1652" w:rsidP="00AF1652">
      <w:pPr>
        <w:pStyle w:val="ListParagraph"/>
        <w:numPr>
          <w:ilvl w:val="0"/>
          <w:numId w:val="37"/>
        </w:numPr>
      </w:pPr>
      <w:r>
        <w:t>WT#0 Security Architecture Framework</w:t>
      </w:r>
    </w:p>
    <w:p w:rsidR="00AF1652" w:rsidRDefault="00AF1652" w:rsidP="00AF1652">
      <w:pPr>
        <w:pStyle w:val="ListParagraph"/>
        <w:numPr>
          <w:ilvl w:val="0"/>
          <w:numId w:val="37"/>
        </w:numPr>
      </w:pPr>
      <w:r>
        <w:t>WT#1: Authentication and Key Agreement</w:t>
      </w:r>
    </w:p>
    <w:p w:rsidR="00AF1652" w:rsidRDefault="00AF1652" w:rsidP="00AF1652">
      <w:pPr>
        <w:pStyle w:val="ListParagraph"/>
        <w:numPr>
          <w:ilvl w:val="0"/>
          <w:numId w:val="37"/>
        </w:numPr>
      </w:pPr>
      <w:r>
        <w:t>WT#2: User Identity Confidentiality</w:t>
      </w:r>
    </w:p>
    <w:p w:rsidR="00AF1652" w:rsidRDefault="00AF1652" w:rsidP="00AF1652">
      <w:pPr>
        <w:pStyle w:val="ListParagraph"/>
        <w:numPr>
          <w:ilvl w:val="0"/>
          <w:numId w:val="37"/>
        </w:numPr>
      </w:pPr>
      <w:r>
        <w:t>WT#4: System Signalling protection</w:t>
      </w:r>
    </w:p>
    <w:p w:rsidR="00AF1652" w:rsidRDefault="00AF1652" w:rsidP="00AF1652">
      <w:pPr>
        <w:pStyle w:val="ListParagraph"/>
        <w:numPr>
          <w:ilvl w:val="0"/>
          <w:numId w:val="37"/>
        </w:numPr>
      </w:pPr>
      <w:r>
        <w:t>WT#5: User data protection</w:t>
      </w:r>
    </w:p>
    <w:p w:rsidR="00AF1652" w:rsidRDefault="00AF1652" w:rsidP="00AF1652">
      <w:pPr>
        <w:pStyle w:val="ListParagraph"/>
        <w:numPr>
          <w:ilvl w:val="0"/>
          <w:numId w:val="37"/>
        </w:numPr>
      </w:pPr>
      <w:r>
        <w:t>WT#6: non 3GPP-access</w:t>
      </w:r>
    </w:p>
    <w:p w:rsidR="00AF1652" w:rsidRDefault="00AF1652" w:rsidP="00AF1652">
      <w:pPr>
        <w:pStyle w:val="ListParagraph"/>
        <w:numPr>
          <w:ilvl w:val="0"/>
          <w:numId w:val="37"/>
        </w:numPr>
      </w:pPr>
      <w:r>
        <w:t xml:space="preserve">-WT#8: small data </w:t>
      </w:r>
    </w:p>
    <w:p w:rsidR="0057249F" w:rsidRPr="0057249F" w:rsidRDefault="0057249F" w:rsidP="00D820FD"/>
    <w:p w:rsidR="00D820FD" w:rsidRDefault="00D820FD" w:rsidP="00D820FD">
      <w:pPr>
        <w:pStyle w:val="Heading1"/>
        <w:numPr>
          <w:ilvl w:val="0"/>
          <w:numId w:val="1"/>
        </w:numPr>
      </w:pPr>
      <w:r>
        <w:t>Proposal</w:t>
      </w:r>
    </w:p>
    <w:p w:rsidR="00D820FD" w:rsidRPr="003472FA" w:rsidRDefault="00D820FD" w:rsidP="00D820FD">
      <w:pPr>
        <w:rPr>
          <w:lang w:eastAsia="zh-CN"/>
        </w:rPr>
      </w:pPr>
      <w:r w:rsidRPr="003472FA">
        <w:rPr>
          <w:lang w:eastAsia="zh-CN"/>
        </w:rPr>
        <w:t xml:space="preserve">It is proposed to add the </w:t>
      </w:r>
      <w:r>
        <w:rPr>
          <w:lang w:eastAsia="zh-CN"/>
        </w:rPr>
        <w:t xml:space="preserve">following </w:t>
      </w:r>
      <w:r w:rsidR="000835D3">
        <w:rPr>
          <w:lang w:eastAsia="zh-CN"/>
        </w:rPr>
        <w:t>solution</w:t>
      </w:r>
      <w:r>
        <w:rPr>
          <w:lang w:eastAsia="zh-CN"/>
        </w:rPr>
        <w:t xml:space="preserve"> to the </w:t>
      </w:r>
      <w:r w:rsidRPr="003472FA">
        <w:rPr>
          <w:lang w:eastAsia="zh-CN"/>
        </w:rPr>
        <w:t>TR</w:t>
      </w:r>
      <w:r>
        <w:rPr>
          <w:lang w:eastAsia="zh-CN"/>
        </w:rPr>
        <w:t xml:space="preserve"> 23.</w:t>
      </w:r>
      <w:r w:rsidR="000835D3">
        <w:rPr>
          <w:lang w:eastAsia="zh-CN"/>
        </w:rPr>
        <w:t>799</w:t>
      </w:r>
      <w:r>
        <w:rPr>
          <w:lang w:eastAsia="zh-CN"/>
        </w:rPr>
        <w:t xml:space="preserve"> “</w:t>
      </w:r>
      <w:r>
        <w:t xml:space="preserve">Study on </w:t>
      </w:r>
      <w:r w:rsidRPr="004F300A">
        <w:t xml:space="preserve">Architecture for </w:t>
      </w:r>
      <w:r>
        <w:t xml:space="preserve">Next Generation </w:t>
      </w:r>
      <w:r w:rsidRPr="004F300A">
        <w:t>System</w:t>
      </w:r>
      <w:r>
        <w:t>”</w:t>
      </w:r>
      <w:r w:rsidRPr="003472FA">
        <w:rPr>
          <w:lang w:eastAsia="zh-CN"/>
        </w:rPr>
        <w:t>.</w:t>
      </w:r>
    </w:p>
    <w:p w:rsidR="000835D3" w:rsidRPr="000835D3" w:rsidRDefault="000835D3" w:rsidP="000835D3">
      <w:pPr>
        <w:pStyle w:val="Heading1"/>
        <w:jc w:val="center"/>
        <w:rPr>
          <w:color w:val="FF0000"/>
        </w:rPr>
      </w:pPr>
      <w:bookmarkStart w:id="0" w:name="_Toc439686353"/>
      <w:bookmarkStart w:id="1" w:name="_Toc439745371"/>
      <w:bookmarkStart w:id="2" w:name="_Toc316022751"/>
      <w:r w:rsidRPr="000835D3">
        <w:rPr>
          <w:color w:val="FF0000"/>
        </w:rPr>
        <w:t>&gt;&gt;&gt;Start Changes&lt;&lt;&lt;&lt;</w:t>
      </w:r>
    </w:p>
    <w:p w:rsidR="008F5766" w:rsidRDefault="008F5766" w:rsidP="008F5766">
      <w:pPr>
        <w:pStyle w:val="Heading3"/>
      </w:pPr>
      <w:bookmarkStart w:id="3" w:name="_Toc449517819"/>
      <w:bookmarkEnd w:id="0"/>
      <w:bookmarkEnd w:id="1"/>
      <w:bookmarkEnd w:id="2"/>
      <w:r>
        <w:t>6.12.1</w:t>
      </w:r>
      <w:r>
        <w:tab/>
        <w:t xml:space="preserve">Solutions 12.1: </w:t>
      </w:r>
      <w:r w:rsidRPr="00D808FF">
        <w:t>Authentication and</w:t>
      </w:r>
      <w:r>
        <w:t xml:space="preserve"> security framework</w:t>
      </w:r>
      <w:bookmarkEnd w:id="3"/>
    </w:p>
    <w:p w:rsidR="008F5766" w:rsidRDefault="008F5766" w:rsidP="008F5766">
      <w:r>
        <w:t xml:space="preserve">This solution addressed the key issue 12 for </w:t>
      </w:r>
      <w:r w:rsidRPr="00D808FF">
        <w:t>authentication</w:t>
      </w:r>
      <w:r>
        <w:t xml:space="preserve"> framework.</w:t>
      </w:r>
    </w:p>
    <w:p w:rsidR="008F5766" w:rsidRDefault="008F5766" w:rsidP="008F5766">
      <w:r>
        <w:t>In order to address the requirements from SA WG1, the following principles are adopted:</w:t>
      </w:r>
    </w:p>
    <w:p w:rsidR="008F5766" w:rsidRDefault="008F5766" w:rsidP="008F5766">
      <w:pPr>
        <w:pStyle w:val="B1"/>
      </w:pPr>
      <w:r>
        <w:t>-</w:t>
      </w:r>
      <w:r>
        <w:tab/>
        <w:t>Support authentication of UE connecting to the 5G NextGen CN via different access network</w:t>
      </w:r>
      <w:r w:rsidR="00AF1652">
        <w:t>s</w:t>
      </w:r>
      <w:r>
        <w:t xml:space="preserve">, including 3GPP technologies, non-3GPP wireless technologies, fixed broadband access, </w:t>
      </w:r>
      <w:del w:id="4" w:author="Qualcomm 01" w:date="2016-05-11T10:10:00Z">
        <w:r w:rsidDel="007D634E">
          <w:delText xml:space="preserve">secure </w:delText>
        </w:r>
      </w:del>
      <w:ins w:id="5" w:author="Qualcomm 01" w:date="2016-05-11T10:10:00Z">
        <w:r w:rsidR="007D634E">
          <w:t xml:space="preserve">trusted </w:t>
        </w:r>
      </w:ins>
      <w:r>
        <w:t xml:space="preserve">and </w:t>
      </w:r>
      <w:del w:id="6" w:author="Qualcomm 01" w:date="2016-05-11T10:10:00Z">
        <w:r w:rsidDel="007D634E">
          <w:delText xml:space="preserve">unsecure </w:delText>
        </w:r>
      </w:del>
      <w:ins w:id="7" w:author="Qualcomm 01" w:date="2016-05-11T10:10:00Z">
        <w:r w:rsidR="007D634E">
          <w:t xml:space="preserve">untrusted </w:t>
        </w:r>
      </w:ins>
      <w:r>
        <w:t>Non-3GPP accesses.</w:t>
      </w:r>
    </w:p>
    <w:p w:rsidR="008F5766" w:rsidRDefault="008F5766" w:rsidP="008F5766">
      <w:pPr>
        <w:pStyle w:val="B1"/>
      </w:pPr>
      <w:r>
        <w:t>-</w:t>
      </w:r>
      <w:r>
        <w:tab/>
        <w:t>The UE is assumed to possess credential</w:t>
      </w:r>
      <w:ins w:id="8" w:author="Qualcomm 01" w:date="2016-05-11T10:10:00Z">
        <w:r w:rsidR="00C03FD1">
          <w:t>s</w:t>
        </w:r>
      </w:ins>
      <w:ins w:id="9" w:author="Qualcomm 01" w:date="2016-05-11T10:09:00Z">
        <w:r w:rsidR="007D634E">
          <w:t xml:space="preserve"> which are verifiable by an entity in the NextGen core network</w:t>
        </w:r>
      </w:ins>
      <w:r>
        <w:t>. The procedure for providing credential to UE is out of scope of this solution.</w:t>
      </w:r>
    </w:p>
    <w:p w:rsidR="008F5766" w:rsidRDefault="008F5766" w:rsidP="008F5766">
      <w:pPr>
        <w:pStyle w:val="B1"/>
      </w:pPr>
      <w:r>
        <w:t>-</w:t>
      </w:r>
      <w:r>
        <w:tab/>
        <w:t>Support a unified authentication framework enabling UEs connecting via different access network technologies to access the 5G NextGen CN.</w:t>
      </w:r>
    </w:p>
    <w:p w:rsidR="008F5766" w:rsidRDefault="008F5766" w:rsidP="008F5766">
      <w:r>
        <w:t>Furthermore, the following assumptions apply to the solution:</w:t>
      </w:r>
    </w:p>
    <w:p w:rsidR="008F5766" w:rsidRDefault="008F5766" w:rsidP="008F5766">
      <w:pPr>
        <w:pStyle w:val="B1"/>
      </w:pPr>
      <w:r>
        <w:t>-</w:t>
      </w:r>
      <w:r>
        <w:tab/>
        <w:t>IMS registration is not considered within the scope of this solution.</w:t>
      </w:r>
    </w:p>
    <w:p w:rsidR="008F5766" w:rsidRDefault="008F5766" w:rsidP="008F5766">
      <w:pPr>
        <w:pStyle w:val="EditorsNote"/>
      </w:pPr>
      <w:r>
        <w:t>Editor's note:</w:t>
      </w:r>
      <w:r>
        <w:tab/>
        <w:t>Aspects related to support of network slicing are FFS.</w:t>
      </w:r>
    </w:p>
    <w:p w:rsidR="008F5766" w:rsidRDefault="008F5766" w:rsidP="008F5766">
      <w:pPr>
        <w:pStyle w:val="EditorsNote"/>
      </w:pPr>
      <w:r>
        <w:lastRenderedPageBreak/>
        <w:t>Editor's note:</w:t>
      </w:r>
      <w:r>
        <w:tab/>
        <w:t>mechanisms for the support of connectionless based service are FFS.</w:t>
      </w:r>
    </w:p>
    <w:p w:rsidR="008F5766" w:rsidRDefault="008F5766" w:rsidP="008F5766">
      <w:pPr>
        <w:pStyle w:val="EditorsNote"/>
      </w:pPr>
      <w:r>
        <w:t>Editor's note:</w:t>
      </w:r>
      <w:r>
        <w:tab/>
        <w:t>Authentication in roaming scenario is FFS.</w:t>
      </w:r>
    </w:p>
    <w:p w:rsidR="008F5766" w:rsidRDefault="008F5766" w:rsidP="008F5766">
      <w:pPr>
        <w:pStyle w:val="Heading4"/>
      </w:pPr>
      <w:bookmarkStart w:id="10" w:name="_Toc449517820"/>
      <w:r>
        <w:t>6.12.1.1</w:t>
      </w:r>
      <w:r>
        <w:tab/>
        <w:t>Framework description</w:t>
      </w:r>
      <w:bookmarkEnd w:id="10"/>
    </w:p>
    <w:p w:rsidR="003D59B7" w:rsidRDefault="008F5766" w:rsidP="008F5766">
      <w:pPr>
        <w:pStyle w:val="EditorsNote"/>
      </w:pPr>
      <w:r>
        <w:t>Editor's note:</w:t>
      </w:r>
      <w:r>
        <w:tab/>
        <w:t>Whether this framework is applicable only to session based connectivity is FFS</w:t>
      </w:r>
      <w:r w:rsidR="003D59B7">
        <w:t>.</w:t>
      </w:r>
    </w:p>
    <w:p w:rsidR="008F5766" w:rsidRDefault="003D59B7" w:rsidP="003D59B7">
      <w:pPr>
        <w:pStyle w:val="Heading5"/>
        <w:rPr>
          <w:ins w:id="11" w:author="Qualcomm 01" w:date="2016-05-09T10:49:00Z"/>
        </w:rPr>
      </w:pPr>
      <w:ins w:id="12" w:author="Qualcomm 01" w:date="2016-05-09T09:55:00Z">
        <w:r>
          <w:t>6.12.1.1.1</w:t>
        </w:r>
      </w:ins>
      <w:ins w:id="13" w:author="MCC changes" w:date="2016-06-06T08:13:00Z">
        <w:r w:rsidR="007A0286">
          <w:tab/>
        </w:r>
      </w:ins>
      <w:ins w:id="14" w:author="Qualcomm 01" w:date="2016-05-09T09:55:00Z">
        <w:r>
          <w:t>Security Architecture</w:t>
        </w:r>
      </w:ins>
    </w:p>
    <w:p w:rsidR="00481EC7" w:rsidDel="00BD20A0" w:rsidRDefault="00AE345C">
      <w:pPr>
        <w:rPr>
          <w:ins w:id="15" w:author="Qualcomm 02" w:date="2016-05-13T11:56:00Z"/>
          <w:del w:id="16" w:author="Qualcomm 0524" w:date="2016-05-24T19:52:00Z"/>
        </w:rPr>
      </w:pPr>
      <w:ins w:id="17" w:author="Qualcomm 01" w:date="2016-05-09T10:49:00Z">
        <w:r>
          <w:t xml:space="preserve">In this reference architecture for the unified </w:t>
        </w:r>
      </w:ins>
      <w:ins w:id="18" w:author="Qualcomm 0526-1" w:date="2016-05-27T01:38:00Z">
        <w:r w:rsidR="005D21A7" w:rsidRPr="005D21A7">
          <w:rPr>
            <w:highlight w:val="cyan"/>
          </w:rPr>
          <w:t>security</w:t>
        </w:r>
        <w:r w:rsidR="005D21A7">
          <w:t xml:space="preserve"> </w:t>
        </w:r>
      </w:ins>
      <w:ins w:id="19" w:author="Qualcomm 01" w:date="2016-05-09T10:49:00Z">
        <w:r>
          <w:t xml:space="preserve">framework it is assumed that </w:t>
        </w:r>
      </w:ins>
      <w:ins w:id="20" w:author="Qualcomm 0524" w:date="2016-05-24T19:51:00Z">
        <w:r w:rsidR="00BD20A0">
          <w:t xml:space="preserve">for </w:t>
        </w:r>
      </w:ins>
      <w:ins w:id="21" w:author="Qualcomm 01" w:date="2016-05-09T10:49:00Z">
        <w:r>
          <w:t xml:space="preserve">non-3GPP accesses </w:t>
        </w:r>
      </w:ins>
      <w:ins w:id="22" w:author="Qualcomm 0524" w:date="2016-05-24T19:51:00Z">
        <w:r w:rsidR="00BD20A0">
          <w:t xml:space="preserve">there </w:t>
        </w:r>
      </w:ins>
      <w:ins w:id="23" w:author="Qualcomm 01" w:date="2016-05-16T19:20:00Z">
        <w:r w:rsidR="00D12B4D">
          <w:t xml:space="preserve">may be </w:t>
        </w:r>
      </w:ins>
      <w:ins w:id="24" w:author="Qualcomm 0524" w:date="2016-05-24T19:52:00Z">
        <w:r w:rsidR="00BD20A0">
          <w:t xml:space="preserve">either </w:t>
        </w:r>
      </w:ins>
      <w:ins w:id="25" w:author="Qualcomm 0524" w:date="2016-05-24T19:51:00Z">
        <w:r w:rsidR="00BD20A0">
          <w:t xml:space="preserve">security protection provided </w:t>
        </w:r>
      </w:ins>
      <w:ins w:id="26" w:author="Qualcomm 0524" w:date="2016-05-24T19:52:00Z">
        <w:r w:rsidR="00BD20A0">
          <w:t xml:space="preserve">by the AN </w:t>
        </w:r>
      </w:ins>
      <w:ins w:id="27" w:author="Qualcomm 0524" w:date="2016-05-24T19:51:00Z">
        <w:r w:rsidR="00BD20A0">
          <w:t xml:space="preserve">between the UE and the </w:t>
        </w:r>
      </w:ins>
      <w:ins w:id="28" w:author="Qualcomm 0524" w:date="2016-05-24T19:52:00Z">
        <w:r w:rsidR="00BD20A0">
          <w:t>CN, or no security protection or insufficient security protection provided by the AN between the UE and the NextGen</w:t>
        </w:r>
      </w:ins>
      <w:ins w:id="29" w:author="Qualcomm 0526-1" w:date="2016-05-27T01:34:00Z">
        <w:r w:rsidR="00820861">
          <w:t xml:space="preserve"> </w:t>
        </w:r>
        <w:r w:rsidR="00820861" w:rsidRPr="005D21A7">
          <w:rPr>
            <w:highlight w:val="cyan"/>
          </w:rPr>
          <w:t>CN</w:t>
        </w:r>
        <w:r w:rsidR="00820861">
          <w:t>.</w:t>
        </w:r>
      </w:ins>
    </w:p>
    <w:p w:rsidR="00CF42EA" w:rsidRDefault="00CF42EA" w:rsidP="00CF42EA">
      <w:pPr>
        <w:rPr>
          <w:ins w:id="30" w:author="Qualcomm 0524" w:date="2016-05-23T19:51:00Z"/>
        </w:rPr>
      </w:pPr>
      <w:ins w:id="31" w:author="Qualcomm 0524" w:date="2016-05-23T19:51:00Z">
        <w:r>
          <w:t>Figure 6.12.1.1-1 describes the relationship between the network functions and the UE functions for the authentication framework.</w:t>
        </w:r>
      </w:ins>
    </w:p>
    <w:p w:rsidR="00CF42EA" w:rsidRPr="00AE345C" w:rsidRDefault="00CF42EA" w:rsidP="00CF42EA">
      <w:ins w:id="32" w:author="Qualcomm 0524" w:date="2016-05-23T19:51:00Z">
        <w:r>
          <w:t xml:space="preserve">NOTE: the </w:t>
        </w:r>
      </w:ins>
      <w:ins w:id="33" w:author="Qualcomm 0524" w:date="2016-05-23T19:52:00Z">
        <w:r>
          <w:t xml:space="preserve">functional </w:t>
        </w:r>
      </w:ins>
      <w:ins w:id="34" w:author="Qualcomm 0524" w:date="2016-05-23T19:51:00Z">
        <w:r>
          <w:t xml:space="preserve">interfaces identified between the network functions do not </w:t>
        </w:r>
      </w:ins>
      <w:ins w:id="35" w:author="Qualcomm 0524" w:date="2016-05-23T19:52:00Z">
        <w:r>
          <w:t xml:space="preserve">necessarily </w:t>
        </w:r>
      </w:ins>
      <w:ins w:id="36" w:author="Qualcomm 0524" w:date="2016-05-23T19:51:00Z">
        <w:r>
          <w:t>correspon</w:t>
        </w:r>
      </w:ins>
      <w:ins w:id="37" w:author="Qualcomm 0524" w:date="2016-05-23T19:52:00Z">
        <w:r>
          <w:t xml:space="preserve">d to the NextGen CN interfaces (e.g. as described in Annex G) but represent the exchange of security </w:t>
        </w:r>
      </w:ins>
      <w:ins w:id="38" w:author="Qualcomm 0524" w:date="2016-05-23T20:10:00Z">
        <w:r w:rsidR="00EB708B">
          <w:t>context</w:t>
        </w:r>
      </w:ins>
      <w:ins w:id="39" w:author="Qualcomm 0524" w:date="2016-05-23T19:52:00Z">
        <w:r>
          <w:t xml:space="preserve"> between the functions.</w:t>
        </w:r>
      </w:ins>
    </w:p>
    <w:p w:rsidR="00B52989" w:rsidRDefault="00B52989" w:rsidP="00B52989">
      <w:pPr>
        <w:pStyle w:val="TH"/>
      </w:pPr>
      <w:bookmarkStart w:id="40" w:name="_MON_1398176810"/>
      <w:bookmarkStart w:id="41" w:name="_MON_1398176867"/>
      <w:bookmarkStart w:id="42" w:name="_MON_1398176873"/>
      <w:bookmarkStart w:id="43" w:name="_MON_1398178369"/>
      <w:bookmarkStart w:id="44" w:name="_MON_1398491222"/>
      <w:bookmarkEnd w:id="40"/>
      <w:bookmarkEnd w:id="41"/>
      <w:bookmarkEnd w:id="42"/>
      <w:bookmarkEnd w:id="43"/>
      <w:bookmarkEnd w:id="44"/>
    </w:p>
    <w:bookmarkStart w:id="45" w:name="_MON_1399675422"/>
    <w:bookmarkEnd w:id="45"/>
    <w:p w:rsidR="005D21A7" w:rsidRDefault="005D21A7" w:rsidP="00B52989">
      <w:pPr>
        <w:pStyle w:val="TH"/>
        <w:rPr>
          <w:ins w:id="46" w:author="Qualcomm 01" w:date="2016-05-09T18:14:00Z"/>
        </w:rPr>
      </w:pPr>
      <w:ins w:id="47" w:author="Qualcomm 02" w:date="2016-05-13T08:52:00Z">
        <w:r>
          <w:object w:dxaOrig="9680" w:dyaOrig="5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246.05pt" o:ole="">
              <v:imagedata r:id="rId13" o:title=""/>
            </v:shape>
            <o:OLEObject Type="Embed" ProgID="Word.Picture.8" ShapeID="_x0000_i1025" DrawAspect="Content" ObjectID="_1526706485" r:id="rId14"/>
          </w:object>
        </w:r>
      </w:ins>
    </w:p>
    <w:bookmarkStart w:id="48" w:name="_MON_1398176611"/>
    <w:bookmarkEnd w:id="48"/>
    <w:bookmarkStart w:id="49" w:name="_MON_1523253999"/>
    <w:bookmarkEnd w:id="49"/>
    <w:p w:rsidR="008F5766" w:rsidRDefault="00A30B27" w:rsidP="008F5766">
      <w:pPr>
        <w:pStyle w:val="TH"/>
      </w:pPr>
      <w:del w:id="50" w:author="Qualcomm 01" w:date="2016-05-09T18:14:00Z">
        <w:r w:rsidDel="00B52989">
          <w:object w:dxaOrig="9682" w:dyaOrig="4999">
            <v:shape id="_x0000_i1026" type="#_x0000_t75" style="width:481.45pt;height:246.7pt" o:ole="">
              <v:imagedata r:id="rId15" o:title=""/>
            </v:shape>
            <o:OLEObject Type="Embed" ProgID="Word.Picture.8" ShapeID="_x0000_i1026" DrawAspect="Content" ObjectID="_1526706486" r:id="rId16"/>
          </w:object>
        </w:r>
      </w:del>
    </w:p>
    <w:p w:rsidR="008F5766" w:rsidRDefault="008F5766" w:rsidP="008F5766">
      <w:pPr>
        <w:pStyle w:val="TF"/>
      </w:pPr>
      <w:r>
        <w:t xml:space="preserve">Figure 6.12.1.1-1: Reference architecture for Unified authentication framework for </w:t>
      </w:r>
      <w:del w:id="51" w:author="Qualcomm 01" w:date="2016-05-09T09:51:00Z">
        <w:r w:rsidDel="00945266">
          <w:delText xml:space="preserve">in </w:delText>
        </w:r>
      </w:del>
      <w:r>
        <w:t>non-roaming scenario</w:t>
      </w:r>
    </w:p>
    <w:p w:rsidR="008F5766" w:rsidRDefault="008F5766" w:rsidP="008F5766">
      <w:r>
        <w:t>The unified authentication framework is defined in the following and shown in figure 6.12.1.1-1.</w:t>
      </w:r>
    </w:p>
    <w:p w:rsidR="008F5766" w:rsidRDefault="008F5766" w:rsidP="008F5766">
      <w:pPr>
        <w:pStyle w:val="B1"/>
      </w:pPr>
      <w:r>
        <w:tab/>
      </w:r>
      <w:r w:rsidRPr="00FB0592">
        <w:rPr>
          <w:b/>
        </w:rPr>
        <w:t xml:space="preserve">Supplicant function: </w:t>
      </w:r>
      <w:r>
        <w:t>The function inside the UE that executes the authentication process with the peer on network side.</w:t>
      </w:r>
    </w:p>
    <w:p w:rsidR="008F5766" w:rsidRDefault="008F5766" w:rsidP="008F5766">
      <w:pPr>
        <w:pStyle w:val="B1"/>
      </w:pPr>
      <w:r>
        <w:tab/>
      </w:r>
      <w:r w:rsidRPr="00FB0592">
        <w:rPr>
          <w:b/>
        </w:rPr>
        <w:t>AAA</w:t>
      </w:r>
      <w:ins w:id="52" w:author="Qualcomm 0524" w:date="2016-05-23T19:53:00Z">
        <w:r w:rsidR="00CF42EA">
          <w:rPr>
            <w:b/>
          </w:rPr>
          <w:t xml:space="preserve"> </w:t>
        </w:r>
      </w:ins>
      <w:ins w:id="53" w:author="Qualcomm 0526-1" w:date="2016-05-27T01:35:00Z">
        <w:r w:rsidR="00820861" w:rsidRPr="005D21A7">
          <w:rPr>
            <w:b/>
            <w:highlight w:val="cyan"/>
          </w:rPr>
          <w:t>Function</w:t>
        </w:r>
      </w:ins>
      <w:r w:rsidRPr="00FB0592">
        <w:rPr>
          <w:b/>
        </w:rPr>
        <w:t>:</w:t>
      </w:r>
      <w:r>
        <w:t xml:space="preserve"> The profile repository and authentication </w:t>
      </w:r>
      <w:del w:id="54" w:author="Qualcomm 01" w:date="2016-05-09T09:50:00Z">
        <w:r w:rsidRPr="005D21A7" w:rsidDel="00945266">
          <w:rPr>
            <w:highlight w:val="cyan"/>
          </w:rPr>
          <w:delText xml:space="preserve">function </w:delText>
        </w:r>
      </w:del>
      <w:ins w:id="55" w:author="Qualcomm 0526-1" w:date="2016-05-27T01:36:00Z">
        <w:r w:rsidR="005D21A7" w:rsidRPr="005D21A7">
          <w:rPr>
            <w:highlight w:val="cyan"/>
          </w:rPr>
          <w:t>function</w:t>
        </w:r>
      </w:ins>
      <w:ins w:id="56" w:author="Qualcomm 01" w:date="2016-05-09T09:50:00Z">
        <w:r w:rsidR="00945266">
          <w:t xml:space="preserve"> </w:t>
        </w:r>
      </w:ins>
      <w:r>
        <w:t>of the Home network, that stores the subscriber profile and the subscriber long-term credentials and authentication algorithms.</w:t>
      </w:r>
    </w:p>
    <w:p w:rsidR="008F5766" w:rsidRDefault="008F5766" w:rsidP="008F5766">
      <w:pPr>
        <w:pStyle w:val="B1"/>
      </w:pPr>
      <w:r>
        <w:tab/>
      </w:r>
      <w:r w:rsidRPr="00FB0592">
        <w:rPr>
          <w:b/>
        </w:rPr>
        <w:t xml:space="preserve">CP-AU Authentication </w:t>
      </w:r>
      <w:del w:id="57" w:author="Qualcomm 01" w:date="2016-05-16T19:19:00Z">
        <w:r w:rsidRPr="005D21A7" w:rsidDel="00D12B4D">
          <w:rPr>
            <w:b/>
            <w:highlight w:val="cyan"/>
          </w:rPr>
          <w:delText>function</w:delText>
        </w:r>
      </w:del>
      <w:ins w:id="58" w:author="Qualcomm 0526-1" w:date="2016-05-27T01:36:00Z">
        <w:r w:rsidR="00820861" w:rsidRPr="005D21A7">
          <w:rPr>
            <w:b/>
            <w:highlight w:val="cyan"/>
          </w:rPr>
          <w:t>Function</w:t>
        </w:r>
      </w:ins>
      <w:r w:rsidRPr="00FB0592">
        <w:rPr>
          <w:b/>
        </w:rPr>
        <w:t>:</w:t>
      </w:r>
      <w:r>
        <w:t xml:space="preserve"> A </w:t>
      </w:r>
      <w:del w:id="59" w:author="Qualcomm 01" w:date="2016-05-09T09:51:00Z">
        <w:r w:rsidRPr="005D21A7" w:rsidDel="00945266">
          <w:rPr>
            <w:highlight w:val="cyan"/>
          </w:rPr>
          <w:delText xml:space="preserve">function </w:delText>
        </w:r>
      </w:del>
      <w:ins w:id="60" w:author="Qualcomm 0526-1" w:date="2016-05-27T01:39:00Z">
        <w:r w:rsidR="005D21A7" w:rsidRPr="005D21A7">
          <w:rPr>
            <w:highlight w:val="cyan"/>
          </w:rPr>
          <w:t>function</w:t>
        </w:r>
        <w:r w:rsidR="005D21A7">
          <w:t xml:space="preserve"> </w:t>
        </w:r>
      </w:ins>
      <w:ins w:id="61" w:author="Qualcomm 01" w:date="2016-05-16T19:19:00Z">
        <w:r w:rsidR="00D12B4D">
          <w:t xml:space="preserve">in the core network </w:t>
        </w:r>
      </w:ins>
      <w:r>
        <w:t>that performs UE authentication process and interacts with AAA functionality for carrying out the authentication.</w:t>
      </w:r>
    </w:p>
    <w:p w:rsidR="008F5766" w:rsidRDefault="008F5766" w:rsidP="008F5766">
      <w:pPr>
        <w:pStyle w:val="B1"/>
      </w:pPr>
      <w:r>
        <w:tab/>
      </w:r>
      <w:r w:rsidRPr="00FB0592">
        <w:rPr>
          <w:b/>
        </w:rPr>
        <w:t xml:space="preserve">User Plane Protection </w:t>
      </w:r>
      <w:del w:id="62" w:author="Qualcomm 0524" w:date="2016-05-23T19:53:00Z">
        <w:r w:rsidRPr="005D21A7" w:rsidDel="00CF42EA">
          <w:rPr>
            <w:b/>
            <w:highlight w:val="cyan"/>
          </w:rPr>
          <w:delText>function</w:delText>
        </w:r>
      </w:del>
      <w:ins w:id="63" w:author="Qualcomm 0526-1" w:date="2016-05-27T01:36:00Z">
        <w:r w:rsidR="00820861" w:rsidRPr="005D21A7">
          <w:rPr>
            <w:b/>
            <w:highlight w:val="cyan"/>
          </w:rPr>
          <w:t>Function</w:t>
        </w:r>
      </w:ins>
      <w:r w:rsidRPr="00FB0592">
        <w:rPr>
          <w:b/>
        </w:rPr>
        <w:t>:</w:t>
      </w:r>
      <w:r>
        <w:t xml:space="preserve"> This function provides the protection (e.g. encryption, integrity protection, etc.) of the user plan</w:t>
      </w:r>
      <w:ins w:id="64" w:author="Qualcomm" w:date="2016-05-10T16:15:00Z">
        <w:r w:rsidR="003B731E">
          <w:t>e</w:t>
        </w:r>
      </w:ins>
      <w:r>
        <w:t xml:space="preserve"> information exchanged between the UE and the Access network and/or </w:t>
      </w:r>
      <w:r>
        <w:lastRenderedPageBreak/>
        <w:t>between the UE and the Core Network</w:t>
      </w:r>
      <w:ins w:id="65" w:author="Qualcomm 01" w:date="2016-05-16T19:19:00Z">
        <w:r w:rsidR="00D12B4D">
          <w:t xml:space="preserve"> (e.g. in case of untrusted non-3GPP accesses)</w:t>
        </w:r>
      </w:ins>
      <w:r>
        <w:t xml:space="preserve">. The Protection function may be located the Core Network </w:t>
      </w:r>
      <w:ins w:id="66" w:author="Qualcomm 01" w:date="2016-05-09T17:25:00Z">
        <w:r w:rsidR="003C230D">
          <w:t xml:space="preserve">e.g. </w:t>
        </w:r>
      </w:ins>
      <w:r>
        <w:t>when not present in AN.</w:t>
      </w:r>
    </w:p>
    <w:p w:rsidR="008F5766" w:rsidRDefault="008F5766" w:rsidP="008F5766">
      <w:pPr>
        <w:pStyle w:val="NO"/>
      </w:pPr>
      <w:r>
        <w:t>NOTE:</w:t>
      </w:r>
      <w:r>
        <w:tab/>
        <w:t xml:space="preserve">The authentication between the UE and the </w:t>
      </w:r>
      <w:del w:id="67" w:author="Qualcomm 01" w:date="2016-05-09T09:51:00Z">
        <w:r w:rsidDel="00945266">
          <w:delText xml:space="preserve">network </w:delText>
        </w:r>
      </w:del>
      <w:ins w:id="68" w:author="Qualcomm 01" w:date="2016-05-09T09:51:00Z">
        <w:r w:rsidR="00945266">
          <w:t xml:space="preserve">CP-AU </w:t>
        </w:r>
      </w:ins>
      <w:ins w:id="69" w:author="Qualcomm 0526-1" w:date="2016-05-27T01:36:00Z">
        <w:r w:rsidR="00820861" w:rsidRPr="005D21A7">
          <w:rPr>
            <w:highlight w:val="cyan"/>
          </w:rPr>
          <w:t>Function</w:t>
        </w:r>
      </w:ins>
      <w:ins w:id="70" w:author="Qualcomm 01" w:date="2016-05-09T09:51:00Z">
        <w:r w:rsidR="00945266">
          <w:t xml:space="preserve"> </w:t>
        </w:r>
      </w:ins>
      <w:r>
        <w:t>is performed only in the signalling plane.</w:t>
      </w:r>
    </w:p>
    <w:p w:rsidR="008F5766" w:rsidRDefault="008F5766" w:rsidP="008F5766">
      <w:pPr>
        <w:pStyle w:val="EditorsNote"/>
      </w:pPr>
      <w:r>
        <w:t>Editor's note:</w:t>
      </w:r>
      <w:r>
        <w:tab/>
        <w:t xml:space="preserve">The definition of protection mechanisms </w:t>
      </w:r>
      <w:ins w:id="71" w:author="Qualcomm 01" w:date="2016-05-11T10:12:00Z">
        <w:r w:rsidR="00C03FD1">
          <w:t xml:space="preserve">for control plane and user plane </w:t>
        </w:r>
      </w:ins>
      <w:del w:id="72" w:author="Qualcomm 01" w:date="2016-05-11T10:12:00Z">
        <w:r w:rsidDel="00C03FD1">
          <w:delText xml:space="preserve">is </w:delText>
        </w:r>
      </w:del>
      <w:ins w:id="73" w:author="Qualcomm 01" w:date="2016-05-11T10:12:00Z">
        <w:r w:rsidR="00C03FD1">
          <w:t xml:space="preserve">are </w:t>
        </w:r>
      </w:ins>
      <w:r>
        <w:t>out of the scope of SA WG2 and it left to SA WG3 and RAN.</w:t>
      </w:r>
    </w:p>
    <w:p w:rsidR="00576450" w:rsidRDefault="008F5766" w:rsidP="008F5766">
      <w:pPr>
        <w:pStyle w:val="B1"/>
        <w:rPr>
          <w:ins w:id="74" w:author="Qualcomm 01" w:date="2016-05-13T12:36:00Z"/>
        </w:rPr>
      </w:pPr>
      <w:r>
        <w:tab/>
      </w:r>
      <w:r w:rsidRPr="00BA6A25">
        <w:rPr>
          <w:b/>
        </w:rPr>
        <w:t>CP</w:t>
      </w:r>
      <w:del w:id="75" w:author="Qualcomm 01" w:date="2016-05-13T12:36:00Z">
        <w:r w:rsidRPr="00BA6A25" w:rsidDel="00576450">
          <w:rPr>
            <w:b/>
          </w:rPr>
          <w:delText xml:space="preserve"> Signalling Protection </w:delText>
        </w:r>
      </w:del>
      <w:ins w:id="76" w:author="Qualcomm 01" w:date="2016-05-13T12:36:00Z">
        <w:r w:rsidR="00576450">
          <w:rPr>
            <w:b/>
          </w:rPr>
          <w:t xml:space="preserve">-CN </w:t>
        </w:r>
      </w:ins>
      <w:del w:id="77" w:author="Qualcomm 0524" w:date="2016-05-23T19:53:00Z">
        <w:r w:rsidRPr="005D21A7" w:rsidDel="00CF42EA">
          <w:rPr>
            <w:b/>
            <w:highlight w:val="cyan"/>
          </w:rPr>
          <w:delText>function</w:delText>
        </w:r>
      </w:del>
      <w:ins w:id="78" w:author="Qualcomm 0526-1" w:date="2016-05-27T01:34:00Z">
        <w:r w:rsidR="00820861" w:rsidRPr="005D21A7">
          <w:rPr>
            <w:b/>
            <w:highlight w:val="cyan"/>
          </w:rPr>
          <w:t>function</w:t>
        </w:r>
      </w:ins>
      <w:r w:rsidRPr="00BA6A25">
        <w:rPr>
          <w:b/>
        </w:rPr>
        <w:t xml:space="preserve">: </w:t>
      </w:r>
      <w:ins w:id="79" w:author="Qualcomm 01" w:date="2016-05-13T12:36:00Z">
        <w:r w:rsidR="00576450" w:rsidRPr="00BA6A25">
          <w:t>indicates a CP-CN function defined for other mechanisms (e.g. mobility management, session management)</w:t>
        </w:r>
      </w:ins>
      <w:del w:id="80" w:author="Qualcomm 01" w:date="2016-05-13T12:36:00Z">
        <w:r w:rsidRPr="00BA6A25" w:rsidDel="00576450">
          <w:delText>This function provides the protection of the control plane information</w:delText>
        </w:r>
      </w:del>
      <w:r w:rsidRPr="00BA6A25">
        <w:t>.</w:t>
      </w:r>
    </w:p>
    <w:p w:rsidR="008F5766" w:rsidRDefault="008F5766" w:rsidP="00D12B4D">
      <w:pPr>
        <w:pStyle w:val="B1"/>
        <w:ind w:firstLine="0"/>
      </w:pPr>
      <w:del w:id="81" w:author="Qualcomm 01" w:date="2016-05-16T19:18:00Z">
        <w:r w:rsidRPr="00D12B4D" w:rsidDel="00D12B4D">
          <w:rPr>
            <w:b/>
          </w:rPr>
          <w:delText xml:space="preserve">The </w:delText>
        </w:r>
      </w:del>
      <w:r w:rsidRPr="00D12B4D">
        <w:rPr>
          <w:b/>
        </w:rPr>
        <w:t xml:space="preserve">CP-AN Signalling Protection </w:t>
      </w:r>
      <w:del w:id="82" w:author="Qualcomm 0524" w:date="2016-05-23T19:53:00Z">
        <w:r w:rsidRPr="005D21A7" w:rsidDel="00CF42EA">
          <w:rPr>
            <w:b/>
            <w:highlight w:val="cyan"/>
          </w:rPr>
          <w:delText>Function</w:delText>
        </w:r>
      </w:del>
      <w:ins w:id="83" w:author="Qualcomm 0526-1" w:date="2016-05-27T01:37:00Z">
        <w:r w:rsidR="005D21A7" w:rsidRPr="005D21A7">
          <w:rPr>
            <w:b/>
            <w:highlight w:val="cyan"/>
          </w:rPr>
          <w:t>function</w:t>
        </w:r>
      </w:ins>
      <w:ins w:id="84" w:author="Qualcomm 02" w:date="2016-05-13T08:55:00Z">
        <w:r w:rsidR="00AE649C">
          <w:rPr>
            <w:b/>
          </w:rPr>
          <w:t>:</w:t>
        </w:r>
      </w:ins>
      <w:r>
        <w:t xml:space="preserve"> applies to control plane information exchanged between the UE and the Access network. </w:t>
      </w:r>
      <w:del w:id="85" w:author="Qualcomm 01" w:date="2016-05-16T19:18:00Z">
        <w:r w:rsidDel="00D12B4D">
          <w:delText xml:space="preserve">The CP-CN Signalling Protection function applies to control information exchanged between the UE and the Core Network. </w:delText>
        </w:r>
      </w:del>
      <w:del w:id="86" w:author="Qualcomm 01" w:date="2016-05-11T10:11:00Z">
        <w:r w:rsidDel="00C03FD1">
          <w:delText>The definition of algorithm and data integrity protection mechanism function is out of the scope of SA2 and it left to SA3</w:delText>
        </w:r>
      </w:del>
    </w:p>
    <w:p w:rsidR="008F5766" w:rsidRDefault="008F5766" w:rsidP="008F5766">
      <w:r>
        <w:t>The following functional interfaces are considered:</w:t>
      </w:r>
    </w:p>
    <w:p w:rsidR="008F5766" w:rsidRDefault="008F5766" w:rsidP="008F5766">
      <w:pPr>
        <w:pStyle w:val="B1"/>
      </w:pPr>
      <w:r>
        <w:t>-</w:t>
      </w:r>
      <w:r>
        <w:tab/>
        <w:t xml:space="preserve">AU-UE: Supports authentication mechanisms between the UE and the entity performing the UE authentication. AU-UE represents the end-to-end </w:t>
      </w:r>
      <w:ins w:id="87" w:author="Qualcomm 01" w:date="2016-05-09T17:11:00Z">
        <w:r w:rsidR="004B54E1">
          <w:t xml:space="preserve">set of messages and parameters exchanged </w:t>
        </w:r>
      </w:ins>
      <w:del w:id="88" w:author="Qualcomm 01" w:date="2016-05-09T17:11:00Z">
        <w:r w:rsidDel="004B54E1">
          <w:delText xml:space="preserve">authentication interface </w:delText>
        </w:r>
      </w:del>
      <w:r>
        <w:t xml:space="preserve">between the UE and the CP-AU Authentication Function. The authentication mechanisms supported by this functional interface may be transported </w:t>
      </w:r>
      <w:ins w:id="89" w:author="Qualcomm 01" w:date="2016-05-09T09:52:00Z">
        <w:r w:rsidR="00945266">
          <w:t xml:space="preserve">over NG1 </w:t>
        </w:r>
      </w:ins>
      <w:r>
        <w:t xml:space="preserve">via other 5G NextGen mechanisms (e.g. </w:t>
      </w:r>
      <w:ins w:id="90" w:author="Qualcomm 01" w:date="2016-05-11T10:12:00Z">
        <w:r w:rsidR="00D60743">
          <w:t xml:space="preserve">encapsulated in </w:t>
        </w:r>
      </w:ins>
      <w:r>
        <w:t xml:space="preserve">mobility management </w:t>
      </w:r>
      <w:ins w:id="91" w:author="Qualcomm 01" w:date="2016-05-09T17:11:00Z">
        <w:r w:rsidR="004B54E1">
          <w:t xml:space="preserve">signalling </w:t>
        </w:r>
      </w:ins>
      <w:r>
        <w:t>or session management</w:t>
      </w:r>
      <w:ins w:id="92" w:author="Qualcomm 01" w:date="2016-05-09T17:11:00Z">
        <w:r w:rsidR="004B54E1">
          <w:t xml:space="preserve"> signalling</w:t>
        </w:r>
      </w:ins>
      <w:r>
        <w:t xml:space="preserve">) </w:t>
      </w:r>
      <w:ins w:id="93" w:author="Qualcomm 01" w:date="2016-05-09T17:16:00Z">
        <w:r w:rsidR="007A23B1">
          <w:t xml:space="preserve">and forwarded to CP-AU by the CP function implementing the 5G NextGen </w:t>
        </w:r>
      </w:ins>
      <w:ins w:id="94" w:author="Qualcomm 01" w:date="2016-05-09T17:17:00Z">
        <w:r w:rsidR="007A23B1">
          <w:t>mechanism (e.g. mobility management CP function),</w:t>
        </w:r>
      </w:ins>
      <w:ins w:id="95" w:author="Qualcomm 01" w:date="2016-05-09T17:16:00Z">
        <w:r w:rsidR="007A23B1">
          <w:t xml:space="preserve"> </w:t>
        </w:r>
      </w:ins>
      <w:r>
        <w:t>to enable UE authentication for such procedures</w:t>
      </w:r>
      <w:ins w:id="96" w:author="Qualcomm 01" w:date="2016-05-09T17:17:00Z">
        <w:r w:rsidR="007A23B1">
          <w:t>.</w:t>
        </w:r>
      </w:ins>
      <w:ins w:id="97" w:author="Qualcomm 01" w:date="2016-05-09T17:12:00Z">
        <w:r w:rsidR="004B54E1">
          <w:t xml:space="preserve"> </w:t>
        </w:r>
      </w:ins>
      <w:ins w:id="98" w:author="Qualcomm 01" w:date="2016-05-09T17:17:00Z">
        <w:r w:rsidR="007A23B1">
          <w:t xml:space="preserve">The authentication mechanisms supported by this functional interface </w:t>
        </w:r>
      </w:ins>
      <w:ins w:id="99" w:author="Qualcomm 01" w:date="2016-05-09T17:12:00Z">
        <w:r w:rsidR="004B54E1">
          <w:t xml:space="preserve">may </w:t>
        </w:r>
      </w:ins>
      <w:ins w:id="100" w:author="Qualcomm 01" w:date="2016-05-09T17:17:00Z">
        <w:r w:rsidR="007A23B1">
          <w:t xml:space="preserve">otherwise </w:t>
        </w:r>
      </w:ins>
      <w:ins w:id="101" w:author="Qualcomm 01" w:date="2016-05-09T17:12:00Z">
        <w:r w:rsidR="004B54E1">
          <w:t>be exchanged between the UE and the CP-AU directly over NG1 and separately from mobility management and session management signalling</w:t>
        </w:r>
      </w:ins>
      <w:r>
        <w:t xml:space="preserve">. </w:t>
      </w:r>
      <w:del w:id="102" w:author="Qualcomm 01" w:date="2016-05-09T17:17:00Z">
        <w:r w:rsidDel="00E04655">
          <w:delText>However</w:delText>
        </w:r>
      </w:del>
      <w:ins w:id="103" w:author="Qualcomm 01" w:date="2016-05-09T17:17:00Z">
        <w:r w:rsidR="00E04655">
          <w:t>In e</w:t>
        </w:r>
      </w:ins>
      <w:ins w:id="104" w:author="Qualcomm 01" w:date="2016-05-09T17:18:00Z">
        <w:r w:rsidR="00E04655">
          <w:t>ither case</w:t>
        </w:r>
      </w:ins>
      <w:r>
        <w:t xml:space="preserve">, the </w:t>
      </w:r>
      <w:del w:id="105" w:author="Qualcomm 01" w:date="2016-05-11T10:12:00Z">
        <w:r w:rsidDel="00D60743">
          <w:delText xml:space="preserve">actual </w:delText>
        </w:r>
      </w:del>
      <w:r>
        <w:t xml:space="preserve">authentication exchange is </w:t>
      </w:r>
      <w:ins w:id="106" w:author="Qualcomm 01" w:date="2016-05-11T10:13:00Z">
        <w:r w:rsidR="00D60743">
          <w:t xml:space="preserve">end to end </w:t>
        </w:r>
      </w:ins>
      <w:r>
        <w:t>between the UE and the CP-AU Authentication Function.</w:t>
      </w:r>
    </w:p>
    <w:p w:rsidR="008F5766" w:rsidRDefault="008F5766" w:rsidP="008F5766">
      <w:pPr>
        <w:pStyle w:val="B1"/>
        <w:rPr>
          <w:ins w:id="107" w:author="Qualcomm 0524" w:date="2016-05-23T20:12:00Z"/>
        </w:rPr>
      </w:pPr>
      <w:r>
        <w:t>-</w:t>
      </w:r>
      <w:r>
        <w:tab/>
        <w:t xml:space="preserve">AU-AN: Supports interaction </w:t>
      </w:r>
      <w:ins w:id="108" w:author="Qualcomm 01" w:date="2016-05-09T09:53:00Z">
        <w:r w:rsidR="00153591">
          <w:t xml:space="preserve">over NG2 </w:t>
        </w:r>
      </w:ins>
      <w:r>
        <w:t xml:space="preserve">between the AN and the CP-AU Authentication Function for </w:t>
      </w:r>
      <w:del w:id="109" w:author="Qualcomm 01" w:date="2016-05-09T17:13:00Z">
        <w:r w:rsidDel="004B54E1">
          <w:delText xml:space="preserve">authentication of the UE and for </w:delText>
        </w:r>
      </w:del>
      <w:del w:id="110" w:author="Qualcomm 01" w:date="2016-05-11T10:13:00Z">
        <w:r w:rsidDel="00D60743">
          <w:delText>distribution</w:delText>
        </w:r>
      </w:del>
      <w:ins w:id="111" w:author="Qualcomm 01" w:date="2016-05-11T10:13:00Z">
        <w:r w:rsidR="00D60743">
          <w:t>provision</w:t>
        </w:r>
      </w:ins>
      <w:r>
        <w:t xml:space="preserve"> of security context (e.g. depending on the security requirements in terms of ciphering, integrity protection, etc.)</w:t>
      </w:r>
      <w:ins w:id="112" w:author="Qualcomm 01" w:date="2016-05-11T10:13:00Z">
        <w:r w:rsidR="00D60743">
          <w:t xml:space="preserve"> upon authentication, connectivity establishment, mobility, etc</w:t>
        </w:r>
      </w:ins>
      <w:r>
        <w:t>.</w:t>
      </w:r>
    </w:p>
    <w:p w:rsidR="00B62455" w:rsidRDefault="00B62455" w:rsidP="007A0286">
      <w:pPr>
        <w:pStyle w:val="NO"/>
        <w:rPr>
          <w:ins w:id="113" w:author="Qualcomm 01" w:date="2016-05-09T17:14:00Z"/>
        </w:rPr>
      </w:pPr>
      <w:ins w:id="114" w:author="Qualcomm 0524" w:date="2016-05-23T20:12:00Z">
        <w:r>
          <w:t>Note:</w:t>
        </w:r>
      </w:ins>
      <w:ins w:id="115" w:author="MCC changes" w:date="2016-06-06T08:14:00Z">
        <w:r w:rsidR="007A0286">
          <w:tab/>
        </w:r>
      </w:ins>
      <w:ins w:id="116" w:author="Qualcomm 0524" w:date="2016-05-23T20:12:00Z">
        <w:r w:rsidR="007A0286">
          <w:t xml:space="preserve">Whether </w:t>
        </w:r>
        <w:r>
          <w:t xml:space="preserve">the </w:t>
        </w:r>
      </w:ins>
      <w:ins w:id="117" w:author="Qualcomm 0524" w:date="2016-05-23T20:13:00Z">
        <w:r>
          <w:t>CP-AU provides the security context to the control plane or user plane part of the AN is FFS and depends on the RAN design and the specific AN.</w:t>
        </w:r>
      </w:ins>
    </w:p>
    <w:p w:rsidR="007A23B1" w:rsidRDefault="007A23B1" w:rsidP="008F5766">
      <w:pPr>
        <w:pStyle w:val="B1"/>
        <w:rPr>
          <w:ins w:id="118" w:author="Qualcomm 02" w:date="2016-05-13T08:56:00Z"/>
        </w:rPr>
      </w:pPr>
      <w:ins w:id="119" w:author="Qualcomm 01" w:date="2016-05-09T17:14:00Z">
        <w:r>
          <w:t>-</w:t>
        </w:r>
        <w:r>
          <w:tab/>
          <w:t>AU-C</w:t>
        </w:r>
      </w:ins>
      <w:ins w:id="120" w:author="Qualcomm 01" w:date="2016-05-09T18:13:00Z">
        <w:r w:rsidR="00C92FAA">
          <w:t>N</w:t>
        </w:r>
      </w:ins>
      <w:ins w:id="121" w:author="Qualcomm 01" w:date="2016-05-09T17:14:00Z">
        <w:r>
          <w:t xml:space="preserve">: supports interaction between </w:t>
        </w:r>
      </w:ins>
      <w:ins w:id="122" w:author="Qualcomm 01" w:date="2016-05-09T17:15:00Z">
        <w:r w:rsidR="00C92FAA">
          <w:t>CP-AU and CP-CN</w:t>
        </w:r>
        <w:r>
          <w:t xml:space="preserve"> </w:t>
        </w:r>
      </w:ins>
      <w:ins w:id="123" w:author="Qualcomm 01" w:date="2016-05-11T10:14:00Z">
        <w:r w:rsidR="00D60743">
          <w:t xml:space="preserve">(CN Signalling Protection function) </w:t>
        </w:r>
      </w:ins>
      <w:ins w:id="124" w:author="Qualcomm 01" w:date="2016-05-09T17:15:00Z">
        <w:r>
          <w:t>for distribution of security context from CP-AU to CP-CN.</w:t>
        </w:r>
      </w:ins>
    </w:p>
    <w:p w:rsidR="00D12B4D" w:rsidRPr="00D12B4D" w:rsidRDefault="00D12B4D" w:rsidP="007A0286">
      <w:pPr>
        <w:pStyle w:val="EditorsNote"/>
        <w:rPr>
          <w:ins w:id="125" w:author="Qualcomm 01" w:date="2016-05-16T19:18:00Z"/>
        </w:rPr>
      </w:pPr>
      <w:ins w:id="126" w:author="Qualcomm 01" w:date="2016-05-16T19:18:00Z">
        <w:r w:rsidRPr="00D12B4D">
          <w:t>Editor’s note:</w:t>
        </w:r>
      </w:ins>
      <w:ins w:id="127" w:author="MCC changes" w:date="2016-06-06T08:14:00Z">
        <w:r w:rsidR="007A0286">
          <w:tab/>
        </w:r>
      </w:ins>
      <w:ins w:id="128" w:author="Qualcomm 01" w:date="2016-05-16T19:18:00Z">
        <w:r w:rsidRPr="00D12B4D">
          <w:t xml:space="preserve">The AU-CN may be a reference point towards other </w:t>
        </w:r>
      </w:ins>
      <w:ins w:id="129" w:author="Qualcomm 0526-1" w:date="2016-05-27T01:38:00Z">
        <w:r w:rsidR="005D21A7" w:rsidRPr="005D21A7">
          <w:rPr>
            <w:highlight w:val="cyan"/>
          </w:rPr>
          <w:t>function</w:t>
        </w:r>
      </w:ins>
      <w:ins w:id="130" w:author="Qualcomm 01" w:date="2016-05-16T19:18:00Z">
        <w:r w:rsidRPr="005D21A7">
          <w:rPr>
            <w:highlight w:val="cyan"/>
          </w:rPr>
          <w:t>s</w:t>
        </w:r>
        <w:r w:rsidRPr="00D12B4D">
          <w:t xml:space="preserve"> if the AU is a stand alone </w:t>
        </w:r>
      </w:ins>
      <w:ins w:id="131" w:author="Qualcomm 0526-1" w:date="2016-05-27T01:38:00Z">
        <w:r w:rsidR="005D21A7" w:rsidRPr="005D21A7">
          <w:rPr>
            <w:highlight w:val="cyan"/>
          </w:rPr>
          <w:t>function</w:t>
        </w:r>
      </w:ins>
      <w:ins w:id="132" w:author="Qualcomm 01" w:date="2016-05-16T19:18:00Z">
        <w:r w:rsidRPr="005D21A7">
          <w:rPr>
            <w:highlight w:val="cyan"/>
          </w:rPr>
          <w:t>s</w:t>
        </w:r>
        <w:r w:rsidRPr="00D12B4D">
          <w:t xml:space="preserve">. Whether AU is collocated with other </w:t>
        </w:r>
      </w:ins>
      <w:ins w:id="133" w:author="Qualcomm 0526-1" w:date="2016-05-27T01:38:00Z">
        <w:r w:rsidR="005D21A7" w:rsidRPr="005D21A7">
          <w:rPr>
            <w:highlight w:val="cyan"/>
          </w:rPr>
          <w:t>function</w:t>
        </w:r>
      </w:ins>
      <w:ins w:id="134" w:author="Qualcomm 01" w:date="2016-05-16T19:18:00Z">
        <w:r w:rsidRPr="005D21A7">
          <w:rPr>
            <w:highlight w:val="cyan"/>
          </w:rPr>
          <w:t>s</w:t>
        </w:r>
        <w:r w:rsidRPr="00D12B4D">
          <w:t xml:space="preserve"> is FFS</w:t>
        </w:r>
      </w:ins>
    </w:p>
    <w:p w:rsidR="00D12B4D" w:rsidRDefault="00D12B4D" w:rsidP="00D12B4D">
      <w:pPr>
        <w:pStyle w:val="B1"/>
        <w:rPr>
          <w:ins w:id="135" w:author="Qualcomm 01" w:date="2016-05-16T19:18:00Z"/>
        </w:rPr>
      </w:pPr>
      <w:ins w:id="136" w:author="Qualcomm 01" w:date="2016-05-16T19:18:00Z">
        <w:r w:rsidRPr="00D12B4D">
          <w:t>-</w:t>
        </w:r>
        <w:r w:rsidRPr="00D12B4D">
          <w:tab/>
          <w:t>AU-UP: supports interaction over NG4 between</w:t>
        </w:r>
        <w:r>
          <w:t xml:space="preserve"> CP-AU and a User Plane Protection Function in the core network (e.g. in a UP-GW) for distribution of security context from CP-AU to user plane protection function.</w:t>
        </w:r>
      </w:ins>
    </w:p>
    <w:p w:rsidR="008F5766" w:rsidRDefault="008F5766" w:rsidP="008F5766">
      <w:pPr>
        <w:pStyle w:val="B1"/>
      </w:pPr>
      <w:r>
        <w:t>-</w:t>
      </w:r>
      <w:r>
        <w:tab/>
        <w:t>AU-AAA: supports interaction between the CP-AU Authentication Function and AAA for authentication of the UE.</w:t>
      </w:r>
    </w:p>
    <w:p w:rsidR="008F5766" w:rsidRDefault="008F5766" w:rsidP="008F5766">
      <w:pPr>
        <w:pStyle w:val="EditorsNote"/>
      </w:pPr>
      <w:r>
        <w:t>Editor's note:</w:t>
      </w:r>
      <w:r>
        <w:tab/>
        <w:t>Some of these interfaces may be actual reference points in the 5G NextGen architecture, others are captured just to represent the logical relation between functional entities and to describe the functional model, as described below.</w:t>
      </w:r>
    </w:p>
    <w:bookmarkStart w:id="137" w:name="_MON_1398253835"/>
    <w:bookmarkEnd w:id="137"/>
    <w:p w:rsidR="00EF0335" w:rsidRDefault="00764904" w:rsidP="008F5766">
      <w:pPr>
        <w:rPr>
          <w:ins w:id="138" w:author="Qualcomm 01" w:date="2016-05-11T10:18:00Z"/>
        </w:rPr>
      </w:pPr>
      <w:ins w:id="139" w:author="Qualcomm 0526-1" w:date="2016-06-01T08:09:00Z">
        <w:r>
          <w:object w:dxaOrig="9680" w:dyaOrig="5000">
            <v:shape id="_x0000_i1027" type="#_x0000_t75" style="width:478.95pt;height:246.05pt" o:ole="">
              <v:imagedata r:id="rId17" o:title=""/>
            </v:shape>
            <o:OLEObject Type="Embed" ProgID="Word.Picture.8" ShapeID="_x0000_i1027" DrawAspect="Content" ObjectID="_1526706487" r:id="rId18"/>
          </w:object>
        </w:r>
      </w:ins>
      <w:bookmarkStart w:id="140" w:name="_GoBack"/>
      <w:bookmarkStart w:id="141" w:name="_MON_1398323128"/>
      <w:bookmarkEnd w:id="140"/>
      <w:bookmarkEnd w:id="141"/>
      <w:bookmarkStart w:id="142" w:name="_MON_1400129646"/>
      <w:bookmarkEnd w:id="142"/>
      <w:ins w:id="143" w:author="Qualcomm 01" w:date="2016-05-11T10:23:00Z">
        <w:del w:id="144" w:author="Qualcomm 0526-1" w:date="2016-06-01T08:09:00Z">
          <w:r w:rsidR="0034489F" w:rsidDel="00764904">
            <w:object w:dxaOrig="9680" w:dyaOrig="5000">
              <v:shape id="_x0000_i1028" type="#_x0000_t75" style="width:478.95pt;height:246.05pt" o:ole="">
                <v:imagedata r:id="rId19" o:title=""/>
              </v:shape>
              <o:OLEObject Type="Embed" ProgID="Word.Picture.8" ShapeID="_x0000_i1028" DrawAspect="Content" ObjectID="_1526706488" r:id="rId20"/>
            </w:object>
          </w:r>
        </w:del>
      </w:ins>
    </w:p>
    <w:p w:rsidR="00B76E01" w:rsidRPr="00B76E01" w:rsidRDefault="00B76E01" w:rsidP="00B76E01">
      <w:pPr>
        <w:jc w:val="center"/>
        <w:rPr>
          <w:ins w:id="145" w:author="Qualcomm 01" w:date="2016-05-10T15:01:00Z"/>
          <w:b/>
        </w:rPr>
      </w:pPr>
      <w:bookmarkStart w:id="146" w:name="_MON_1398253962"/>
      <w:bookmarkStart w:id="147" w:name="_MON_1398323080"/>
      <w:bookmarkEnd w:id="146"/>
      <w:bookmarkEnd w:id="147"/>
      <w:ins w:id="148" w:author="Qualcomm 01" w:date="2016-05-10T15:02:00Z">
        <w:r w:rsidRPr="00B76E01">
          <w:rPr>
            <w:b/>
          </w:rPr>
          <w:t>Figure 6.12.1.1-</w:t>
        </w:r>
      </w:ins>
      <w:ins w:id="149" w:author="Qualcomm 01" w:date="2016-05-11T10:24:00Z">
        <w:r w:rsidR="0034489F">
          <w:rPr>
            <w:b/>
          </w:rPr>
          <w:t>2</w:t>
        </w:r>
      </w:ins>
      <w:ins w:id="150" w:author="Qualcomm 01" w:date="2016-05-10T15:02:00Z">
        <w:r w:rsidRPr="00B76E01">
          <w:rPr>
            <w:b/>
          </w:rPr>
          <w:t xml:space="preserve">: </w:t>
        </w:r>
        <w:r w:rsidR="00277E8E">
          <w:rPr>
            <w:b/>
          </w:rPr>
          <w:t xml:space="preserve">Mapping of </w:t>
        </w:r>
      </w:ins>
      <w:ins w:id="151" w:author="Qualcomm 01" w:date="2016-05-10T15:03:00Z">
        <w:r w:rsidR="00277E8E">
          <w:rPr>
            <w:b/>
          </w:rPr>
          <w:t>functional interfaces</w:t>
        </w:r>
      </w:ins>
    </w:p>
    <w:p w:rsidR="008F5766" w:rsidRDefault="008F5766" w:rsidP="008F5766">
      <w:r>
        <w:t>The definition of an authentication framework for different access systems connecting to the 5G NextGen core network needs to consider the following aspects:</w:t>
      </w:r>
    </w:p>
    <w:p w:rsidR="008F5766" w:rsidRDefault="008F5766" w:rsidP="008F5766">
      <w:pPr>
        <w:pStyle w:val="B1"/>
      </w:pPr>
      <w:r>
        <w:t>-</w:t>
      </w:r>
      <w:r>
        <w:tab/>
        <w:t>The types of UEs in terms of capabilities</w:t>
      </w:r>
    </w:p>
    <w:p w:rsidR="008F5766" w:rsidRDefault="008F5766" w:rsidP="0034489F">
      <w:pPr>
        <w:pStyle w:val="B1"/>
        <w:ind w:left="852"/>
      </w:pPr>
      <w:r>
        <w:t>-</w:t>
      </w:r>
      <w:r>
        <w:tab/>
        <w:t>UEs supporting capabilities specific to 5G NextGen CN (including e.g. protocols and procedures specific to the 5G NextGen system)</w:t>
      </w:r>
    </w:p>
    <w:p w:rsidR="008F5766" w:rsidRDefault="008F5766" w:rsidP="0034489F">
      <w:pPr>
        <w:pStyle w:val="B1"/>
        <w:ind w:left="852"/>
      </w:pPr>
      <w:r>
        <w:t>-</w:t>
      </w:r>
      <w:r>
        <w:tab/>
        <w:t>UEs supporting only a subset of the capabilities specific to 5G NextGen CN (e.g. not supporting NextGen MM).</w:t>
      </w:r>
    </w:p>
    <w:p w:rsidR="008F5766" w:rsidRDefault="008F5766" w:rsidP="008F5766">
      <w:r>
        <w:t>In order to take these aspects into consideration, this solution proposes an authentication framework based on</w:t>
      </w:r>
      <w:ins w:id="152" w:author="Qualcomm 01" w:date="2016-05-09T09:27:00Z">
        <w:r w:rsidR="003F37D7">
          <w:t xml:space="preserve"> the following principles</w:t>
        </w:r>
      </w:ins>
      <w:r>
        <w:t>:</w:t>
      </w:r>
    </w:p>
    <w:p w:rsidR="008F5766" w:rsidRPr="00D12B4D" w:rsidRDefault="008F5766" w:rsidP="008F5766">
      <w:pPr>
        <w:pStyle w:val="B1"/>
        <w:rPr>
          <w:ins w:id="153" w:author="Qualcomm 01" w:date="2016-05-09T09:30:00Z"/>
        </w:rPr>
      </w:pPr>
      <w:r>
        <w:t>-</w:t>
      </w:r>
      <w:r>
        <w:tab/>
        <w:t xml:space="preserve">Decoupling </w:t>
      </w:r>
      <w:r w:rsidRPr="00D12B4D">
        <w:t xml:space="preserve">authentication and key management from other CN functionality (e.g. mobility management, session management, etc.) to enable </w:t>
      </w:r>
      <w:ins w:id="154" w:author="Qualcomm 01" w:date="2016-05-16T19:17:00Z">
        <w:r w:rsidR="00D12B4D" w:rsidRPr="00D12B4D">
          <w:t xml:space="preserve">the definition of </w:t>
        </w:r>
      </w:ins>
      <w:del w:id="155" w:author="Qualcomm 01" w:date="2016-05-09T09:28:00Z">
        <w:r w:rsidRPr="00D12B4D" w:rsidDel="003F37D7">
          <w:delText xml:space="preserve">independent deployment from </w:delText>
        </w:r>
      </w:del>
      <w:ins w:id="156" w:author="Qualcomm 01" w:date="2016-05-11T10:25:00Z">
        <w:r w:rsidR="0034489F" w:rsidRPr="00D12B4D">
          <w:t xml:space="preserve">a separate </w:t>
        </w:r>
      </w:ins>
      <w:ins w:id="157" w:author="Qualcomm 01" w:date="2016-05-09T09:28:00Z">
        <w:r w:rsidR="003F37D7" w:rsidRPr="00D12B4D">
          <w:t xml:space="preserve">definition of the </w:t>
        </w:r>
      </w:ins>
      <w:del w:id="158" w:author="Qualcomm 01" w:date="2016-05-09T09:29:00Z">
        <w:r w:rsidRPr="00D12B4D" w:rsidDel="007B41E9">
          <w:delText xml:space="preserve">authentication </w:delText>
        </w:r>
      </w:del>
      <w:ins w:id="159" w:author="Qualcomm 01" w:date="2016-05-09T09:29:00Z">
        <w:r w:rsidR="007B41E9" w:rsidRPr="00D12B4D">
          <w:t xml:space="preserve">CP_AU </w:t>
        </w:r>
      </w:ins>
      <w:r w:rsidRPr="00D12B4D">
        <w:t>function</w:t>
      </w:r>
      <w:ins w:id="160" w:author="Qualcomm 01" w:date="2016-05-09T09:28:00Z">
        <w:r w:rsidR="003F37D7" w:rsidRPr="00D12B4D">
          <w:t xml:space="preserve"> from other NextGen CN functions</w:t>
        </w:r>
      </w:ins>
      <w:r w:rsidRPr="00D12B4D">
        <w:t>.</w:t>
      </w:r>
      <w:ins w:id="161" w:author="Qualcomm 01" w:date="2016-05-09T09:15:00Z">
        <w:r w:rsidRPr="00D12B4D">
          <w:t xml:space="preserve"> The CP-AU function is a function used for </w:t>
        </w:r>
        <w:r w:rsidRPr="00D12B4D">
          <w:lastRenderedPageBreak/>
          <w:t xml:space="preserve">authenticating UEs </w:t>
        </w:r>
      </w:ins>
      <w:ins w:id="162" w:author="Qualcomm 01" w:date="2016-05-09T09:16:00Z">
        <w:r w:rsidRPr="00D12B4D">
          <w:t>independently of the UE</w:t>
        </w:r>
      </w:ins>
      <w:ins w:id="163" w:author="Qualcomm 01" w:date="2016-05-11T10:25:00Z">
        <w:r w:rsidR="0034489F" w:rsidRPr="00D12B4D">
          <w:t>’s</w:t>
        </w:r>
      </w:ins>
      <w:ins w:id="164" w:author="Qualcomm" w:date="2016-05-10T16:34:00Z">
        <w:r w:rsidR="00197150" w:rsidRPr="00D12B4D">
          <w:t xml:space="preserve"> </w:t>
        </w:r>
      </w:ins>
      <w:ins w:id="165" w:author="Qualcomm 01" w:date="2016-05-11T10:25:00Z">
        <w:r w:rsidR="0034489F" w:rsidRPr="00D12B4D">
          <w:t>support</w:t>
        </w:r>
      </w:ins>
      <w:ins w:id="166" w:author="Qualcomm 01" w:date="2016-05-09T09:16:00Z">
        <w:r w:rsidRPr="00D12B4D">
          <w:t xml:space="preserve"> for 5G NextGen CN capabilities (e.g. </w:t>
        </w:r>
      </w:ins>
      <w:ins w:id="167" w:author="Qualcomm 0524" w:date="2016-05-23T19:54:00Z">
        <w:r w:rsidR="00CF42EA">
          <w:t xml:space="preserve">support for </w:t>
        </w:r>
      </w:ins>
      <w:ins w:id="168" w:author="Qualcomm 01" w:date="2016-05-09T09:16:00Z">
        <w:r w:rsidRPr="00CF42EA">
          <w:t>mobility</w:t>
        </w:r>
        <w:r w:rsidRPr="00D12B4D">
          <w:t>).</w:t>
        </w:r>
      </w:ins>
    </w:p>
    <w:p w:rsidR="007B41E9" w:rsidRDefault="007B41E9" w:rsidP="008F5766">
      <w:pPr>
        <w:pStyle w:val="B1"/>
      </w:pPr>
      <w:ins w:id="169" w:author="Qualcomm 01" w:date="2016-05-09T09:30:00Z">
        <w:r w:rsidRPr="00D12B4D">
          <w:t>-</w:t>
        </w:r>
        <w:r w:rsidRPr="00D12B4D">
          <w:tab/>
          <w:t>Support</w:t>
        </w:r>
      </w:ins>
      <w:ins w:id="170" w:author="Qualcomm 01" w:date="2016-05-11T10:52:00Z">
        <w:r w:rsidR="009E103F" w:rsidRPr="00D12B4D">
          <w:t>ing</w:t>
        </w:r>
      </w:ins>
      <w:ins w:id="171" w:author="Qualcomm 01" w:date="2016-05-09T09:30:00Z">
        <w:r w:rsidRPr="00D12B4D">
          <w:t xml:space="preserve"> the transport of authentication mechanisms that may be access network specific over a common authentication transport between</w:t>
        </w:r>
        <w:r>
          <w:t xml:space="preserve"> the AN and the CN</w:t>
        </w:r>
      </w:ins>
    </w:p>
    <w:p w:rsidR="007B41E9" w:rsidRDefault="007B41E9" w:rsidP="00C13285">
      <w:pPr>
        <w:pStyle w:val="B1"/>
        <w:ind w:left="852"/>
        <w:rPr>
          <w:ins w:id="172" w:author="Qualcomm 0524" w:date="2016-05-23T20:14:00Z"/>
        </w:rPr>
      </w:pPr>
      <w:ins w:id="173" w:author="Qualcomm 01" w:date="2016-05-09T09:31:00Z">
        <w:r w:rsidRPr="009E103F">
          <w:t>-</w:t>
        </w:r>
        <w:r w:rsidRPr="009E103F">
          <w:tab/>
          <w:t>Authentication mechanism include 3GPP authentication mechanisms for the 5G RAT</w:t>
        </w:r>
      </w:ins>
      <w:ins w:id="174" w:author="Qualcomm 01" w:date="2016-05-09T09:32:00Z">
        <w:r w:rsidRPr="009E103F">
          <w:t xml:space="preserve"> and</w:t>
        </w:r>
      </w:ins>
      <w:ins w:id="175" w:author="Qualcomm 01" w:date="2016-05-09T09:31:00Z">
        <w:r w:rsidRPr="009E103F">
          <w:t xml:space="preserve"> for evolved LTE</w:t>
        </w:r>
      </w:ins>
      <w:ins w:id="176" w:author="Qualcomm 01" w:date="2016-05-09T09:32:00Z">
        <w:r w:rsidRPr="009E103F">
          <w:t xml:space="preserve">, 3GPP authentication mechanisms for non-3GPP access networks (e.g. 3GPP mechanisms for </w:t>
        </w:r>
      </w:ins>
      <w:ins w:id="177" w:author="Qualcomm 01" w:date="2016-05-09T09:33:00Z">
        <w:r w:rsidRPr="009E103F">
          <w:t xml:space="preserve">trusted </w:t>
        </w:r>
      </w:ins>
      <w:ins w:id="178" w:author="Qualcomm 01" w:date="2016-05-09T09:32:00Z">
        <w:r w:rsidRPr="009E103F">
          <w:t>Wi-Fi</w:t>
        </w:r>
      </w:ins>
      <w:ins w:id="179" w:author="Qualcomm 01" w:date="2016-05-09T09:33:00Z">
        <w:r w:rsidRPr="009E103F">
          <w:t xml:space="preserve"> scenarios</w:t>
        </w:r>
      </w:ins>
      <w:ins w:id="180" w:author="Qualcomm 01" w:date="2016-05-09T09:32:00Z">
        <w:r w:rsidRPr="009E103F">
          <w:t>)</w:t>
        </w:r>
      </w:ins>
      <w:ins w:id="181" w:author="Qualcomm 01" w:date="2016-05-09T09:33:00Z">
        <w:r w:rsidRPr="009E103F">
          <w:t>,</w:t>
        </w:r>
      </w:ins>
      <w:ins w:id="182" w:author="Qualcomm 01" w:date="2016-05-09T09:32:00Z">
        <w:r w:rsidRPr="009E103F">
          <w:t xml:space="preserve"> and </w:t>
        </w:r>
      </w:ins>
      <w:ins w:id="183" w:author="Qualcomm 0524" w:date="2016-05-23T20:14:00Z">
        <w:r w:rsidR="00967484">
          <w:t xml:space="preserve">possibly </w:t>
        </w:r>
      </w:ins>
      <w:ins w:id="184" w:author="Qualcomm 01" w:date="2016-05-09T09:32:00Z">
        <w:r w:rsidRPr="009E103F">
          <w:t>mechanisms for other access technologies that may not be defined by 3GPP.</w:t>
        </w:r>
      </w:ins>
      <w:ins w:id="185" w:author="Qualcomm 01" w:date="2016-05-09T17:18:00Z">
        <w:r w:rsidR="00E04655" w:rsidRPr="009E103F">
          <w:t xml:space="preserve"> As an example, depending on the</w:t>
        </w:r>
      </w:ins>
      <w:ins w:id="186" w:author="Qualcomm 01" w:date="2016-05-09T17:19:00Z">
        <w:r w:rsidR="00E04655" w:rsidRPr="009E103F">
          <w:t xml:space="preserve"> specific authentication mechanisms to be supported, the common authentication transport may be AAA to support authentication mechanisms based on EAP.</w:t>
        </w:r>
      </w:ins>
    </w:p>
    <w:p w:rsidR="00967484" w:rsidRDefault="00967484" w:rsidP="007A0286">
      <w:pPr>
        <w:pStyle w:val="EditorsNote"/>
        <w:rPr>
          <w:ins w:id="187" w:author="Qualcomm 01" w:date="2016-05-09T09:31:00Z"/>
        </w:rPr>
      </w:pPr>
      <w:ins w:id="188" w:author="Qualcomm 0524" w:date="2016-05-23T20:14:00Z">
        <w:r>
          <w:t xml:space="preserve">Editor’s </w:t>
        </w:r>
        <w:r w:rsidR="007A0286">
          <w:t>note:</w:t>
        </w:r>
      </w:ins>
      <w:ins w:id="189" w:author="MCC changes" w:date="2016-06-06T08:15:00Z">
        <w:r w:rsidR="007A0286">
          <w:tab/>
        </w:r>
      </w:ins>
      <w:ins w:id="190" w:author="Qualcomm 0524" w:date="2016-05-23T20:14:00Z">
        <w:r>
          <w:t xml:space="preserve"> it is FFS if it is possible to assume a single authentication mechanism c</w:t>
        </w:r>
      </w:ins>
      <w:ins w:id="191" w:author="Qualcomm 0524" w:date="2016-05-23T20:15:00Z">
        <w:r>
          <w:t>ommon to all access networks.</w:t>
        </w:r>
      </w:ins>
    </w:p>
    <w:p w:rsidR="008F5766" w:rsidRDefault="008F5766" w:rsidP="00C13285">
      <w:pPr>
        <w:pStyle w:val="B1"/>
        <w:ind w:left="852"/>
      </w:pPr>
      <w:r>
        <w:t>-</w:t>
      </w:r>
      <w:r>
        <w:tab/>
        <w:t xml:space="preserve">The transport of authentication mechanism </w:t>
      </w:r>
      <w:del w:id="192" w:author="Qualcomm 01" w:date="2016-05-11T10:26:00Z">
        <w:r w:rsidDel="00F31D6A">
          <w:delText xml:space="preserve">other </w:delText>
        </w:r>
      </w:del>
      <w:ins w:id="193" w:author="Qualcomm 01" w:date="2016-05-11T10:26:00Z">
        <w:r w:rsidR="00F31D6A">
          <w:t xml:space="preserve">over the </w:t>
        </w:r>
      </w:ins>
      <w:r>
        <w:t xml:space="preserve">AU-UE logical interface may be performed via other </w:t>
      </w:r>
      <w:del w:id="194" w:author="Qualcomm 01" w:date="2016-05-11T10:26:00Z">
        <w:r w:rsidDel="00F31D6A">
          <w:delText xml:space="preserve">functionalities </w:delText>
        </w:r>
      </w:del>
      <w:ins w:id="195" w:author="Qualcomm 01" w:date="2016-05-11T10:26:00Z">
        <w:r w:rsidR="00F31D6A">
          <w:t xml:space="preserve">mechanisms </w:t>
        </w:r>
      </w:ins>
      <w:r>
        <w:t xml:space="preserve">depending by procedure (e.g. via MM function if the UE </w:t>
      </w:r>
      <w:ins w:id="196" w:author="Qualcomm 01" w:date="2016-05-11T10:27:00Z">
        <w:r w:rsidR="00FE647F">
          <w:t xml:space="preserve">is </w:t>
        </w:r>
      </w:ins>
      <w:r>
        <w:t>authenticated upon attachment and the establishment of an MM context).</w:t>
      </w:r>
    </w:p>
    <w:p w:rsidR="003D59B7" w:rsidRDefault="003D59B7" w:rsidP="003D59B7">
      <w:pPr>
        <w:pStyle w:val="Heading5"/>
        <w:rPr>
          <w:ins w:id="197" w:author="Qualcomm 01" w:date="2016-05-09T09:58:00Z"/>
        </w:rPr>
      </w:pPr>
      <w:ins w:id="198" w:author="Qualcomm 01" w:date="2016-05-09T09:58:00Z">
        <w:r>
          <w:t>6.12.1.1.2</w:t>
        </w:r>
      </w:ins>
      <w:ins w:id="199" w:author="MCC changes" w:date="2016-06-06T08:16:00Z">
        <w:r w:rsidR="007A0286">
          <w:tab/>
        </w:r>
      </w:ins>
      <w:ins w:id="200" w:author="Qualcomm 01" w:date="2016-05-09T09:58:00Z">
        <w:r>
          <w:t>Authentication and Key Agreement</w:t>
        </w:r>
      </w:ins>
    </w:p>
    <w:p w:rsidR="003D59B7" w:rsidRDefault="003D59B7" w:rsidP="003D59B7">
      <w:pPr>
        <w:rPr>
          <w:ins w:id="201" w:author="Qualcomm 01" w:date="2016-05-09T09:58:00Z"/>
        </w:rPr>
      </w:pPr>
      <w:ins w:id="202" w:author="Qualcomm 01" w:date="2016-05-09T09:58:00Z">
        <w:r>
          <w:t>The functional allocation for authentication and key agreement is as follows:</w:t>
        </w:r>
      </w:ins>
    </w:p>
    <w:p w:rsidR="003D59B7" w:rsidRDefault="003D59B7" w:rsidP="008F5766">
      <w:pPr>
        <w:pStyle w:val="B1"/>
        <w:rPr>
          <w:ins w:id="203" w:author="Qualcomm 01" w:date="2016-05-09T09:59:00Z"/>
        </w:rPr>
      </w:pPr>
      <w:ins w:id="204" w:author="Qualcomm 01" w:date="2016-05-09T09:59:00Z">
        <w:r>
          <w:t>-</w:t>
        </w:r>
        <w:r>
          <w:tab/>
          <w:t xml:space="preserve">the CP-AU is a </w:t>
        </w:r>
      </w:ins>
      <w:ins w:id="205" w:author="Qualcomm 0526-1" w:date="2016-05-27T01:34:00Z">
        <w:r w:rsidR="00820861" w:rsidRPr="005D21A7">
          <w:rPr>
            <w:highlight w:val="cyan"/>
          </w:rPr>
          <w:t>function</w:t>
        </w:r>
      </w:ins>
      <w:ins w:id="206" w:author="Qualcomm 01" w:date="2016-05-09T09:59:00Z">
        <w:r>
          <w:t xml:space="preserve"> located in the NextGen CN. </w:t>
        </w:r>
      </w:ins>
      <w:ins w:id="207" w:author="Qualcomm 01" w:date="2016-05-09T10:00:00Z">
        <w:r>
          <w:t>The CP-AU perfor</w:t>
        </w:r>
      </w:ins>
      <w:ins w:id="208" w:author="Qualcomm 01" w:date="2016-05-09T10:01:00Z">
        <w:r>
          <w:t xml:space="preserve">ms authentication for the UE </w:t>
        </w:r>
      </w:ins>
      <w:ins w:id="209" w:author="Qualcomm 01" w:date="2016-05-11T10:27:00Z">
        <w:r w:rsidR="00FE647F">
          <w:t>agnostic</w:t>
        </w:r>
      </w:ins>
      <w:ins w:id="210" w:author="Qualcomm 0524" w:date="2016-05-23T19:54:00Z">
        <w:r w:rsidR="004B3CB7">
          <w:t>ally</w:t>
        </w:r>
      </w:ins>
      <w:ins w:id="211" w:author="Qualcomm 01" w:date="2016-05-11T10:27:00Z">
        <w:r w:rsidR="00FE647F">
          <w:t xml:space="preserve"> to</w:t>
        </w:r>
      </w:ins>
      <w:ins w:id="212" w:author="Qualcomm 01" w:date="2016-05-09T10:01:00Z">
        <w:r>
          <w:t xml:space="preserve"> the access network(s) the UE is connected to.</w:t>
        </w:r>
      </w:ins>
    </w:p>
    <w:p w:rsidR="00784802" w:rsidDel="00690187" w:rsidRDefault="008F5766" w:rsidP="00690187">
      <w:pPr>
        <w:pStyle w:val="B1"/>
        <w:rPr>
          <w:del w:id="213" w:author="Qualcomm 01" w:date="2016-05-09T10:17:00Z"/>
        </w:rPr>
      </w:pPr>
      <w:ins w:id="214" w:author="Qualcomm 01" w:date="2016-05-09T09:26:00Z">
        <w:r>
          <w:t>-</w:t>
        </w:r>
        <w:r>
          <w:tab/>
        </w:r>
      </w:ins>
      <w:del w:id="215" w:author="Qualcomm 01" w:date="2016-05-09T10:17:00Z">
        <w:r w:rsidDel="00690187">
          <w:delText xml:space="preserve">The </w:delText>
        </w:r>
      </w:del>
      <w:del w:id="216" w:author="Qualcomm 01" w:date="2016-05-09T10:02:00Z">
        <w:r w:rsidDel="003D59B7">
          <w:delText xml:space="preserve">3GPP </w:delText>
        </w:r>
      </w:del>
      <w:del w:id="217" w:author="Qualcomm 01" w:date="2016-05-09T10:17:00Z">
        <w:r w:rsidDel="00690187">
          <w:delText>AN functions</w:delText>
        </w:r>
      </w:del>
      <w:del w:id="218" w:author="Qualcomm 01" w:date="2016-05-09T10:03:00Z">
        <w:r w:rsidDel="005B149B">
          <w:delText xml:space="preserve"> </w:delText>
        </w:r>
      </w:del>
      <w:del w:id="219" w:author="Qualcomm 01" w:date="2016-05-09T10:17:00Z">
        <w:r w:rsidDel="00690187">
          <w:delText>generates the AN-specific UE security context (e.g. for ciphering and integrity protection) based on the security information provided by the CP-AU.</w:delText>
        </w:r>
      </w:del>
    </w:p>
    <w:p w:rsidR="008F5766" w:rsidDel="00026F31" w:rsidRDefault="008F5766" w:rsidP="008F5766">
      <w:pPr>
        <w:pStyle w:val="EditorsNote"/>
        <w:rPr>
          <w:del w:id="220" w:author="Qualcomm 01" w:date="2016-05-09T10:06:00Z"/>
        </w:rPr>
      </w:pPr>
      <w:del w:id="221" w:author="Qualcomm 01" w:date="2016-05-09T10:06:00Z">
        <w:r w:rsidDel="00026F31">
          <w:delText>Editor's note:</w:delText>
        </w:r>
        <w:r w:rsidDel="00026F31">
          <w:tab/>
          <w:delText>Non-3GPP AN is FFS.</w:delText>
        </w:r>
      </w:del>
    </w:p>
    <w:p w:rsidR="008F5766" w:rsidRDefault="008F5766" w:rsidP="00690187">
      <w:pPr>
        <w:pStyle w:val="B1"/>
      </w:pPr>
      <w:del w:id="222" w:author="Qualcomm 01" w:date="2016-05-09T10:17:00Z">
        <w:r w:rsidDel="00690187">
          <w:delText>-</w:delText>
        </w:r>
        <w:r w:rsidDel="00690187">
          <w:tab/>
        </w:r>
      </w:del>
      <w:ins w:id="223" w:author="Qualcomm 01" w:date="2016-05-09T10:06:00Z">
        <w:r w:rsidR="00026F31">
          <w:t xml:space="preserve">The authentication framework </w:t>
        </w:r>
      </w:ins>
      <w:del w:id="224" w:author="Qualcomm 01" w:date="2016-05-09T10:06:00Z">
        <w:r w:rsidDel="00026F31">
          <w:delText xml:space="preserve">Supporting </w:delText>
        </w:r>
      </w:del>
      <w:ins w:id="225" w:author="Qualcomm 01" w:date="2016-05-09T10:06:00Z">
        <w:r w:rsidR="00026F31">
          <w:t xml:space="preserve">supports </w:t>
        </w:r>
      </w:ins>
      <w:r>
        <w:t>a security context hierarchy to introduce flexibility in deriving the required security context, while maintaining access-dependent aspects in the access networks. Specifically, in this solution:</w:t>
      </w:r>
    </w:p>
    <w:p w:rsidR="008F5766" w:rsidRDefault="008F5766" w:rsidP="008F5766">
      <w:pPr>
        <w:pStyle w:val="B2"/>
      </w:pPr>
      <w:r>
        <w:t>-</w:t>
      </w:r>
      <w:r>
        <w:tab/>
        <w:t xml:space="preserve">The CP-AU generates at UE authentication and </w:t>
      </w:r>
      <w:ins w:id="226" w:author="Qualcomm 01" w:date="2016-05-11T10:28:00Z">
        <w:r w:rsidR="003B1E8F">
          <w:t xml:space="preserve">subsequently </w:t>
        </w:r>
      </w:ins>
      <w:r>
        <w:t>maintains the Authentication Security Context.</w:t>
      </w:r>
      <w:ins w:id="227" w:author="Qualcomm 01" w:date="2016-05-09T09:18:00Z">
        <w:r>
          <w:t xml:space="preserve"> The Authentication Security Context is generated upon UE authentication and is applicable to all security functionality for the UE, i.e. CP-CN </w:t>
        </w:r>
      </w:ins>
      <w:ins w:id="228" w:author="Qualcomm 01" w:date="2016-05-09T09:19:00Z">
        <w:r>
          <w:t xml:space="preserve">Signalling Protection, CP-AN Signalling Protection, and User Plane Protection. </w:t>
        </w:r>
      </w:ins>
      <w:ins w:id="229" w:author="Qualcomm 01" w:date="2016-05-09T10:09:00Z">
        <w:r w:rsidR="00026F31">
          <w:t xml:space="preserve">The Authentication Security </w:t>
        </w:r>
      </w:ins>
      <w:ins w:id="230" w:author="Qualcomm 01" w:date="2016-05-09T10:10:00Z">
        <w:r w:rsidR="00026F31">
          <w:t xml:space="preserve">Context may be used to derive additional security contexts, e.g. for the </w:t>
        </w:r>
      </w:ins>
      <w:ins w:id="231" w:author="Qualcomm 01" w:date="2016-05-11T10:28:00Z">
        <w:r w:rsidR="003B1E8F">
          <w:t xml:space="preserve">specific access network or the </w:t>
        </w:r>
      </w:ins>
      <w:ins w:id="232" w:author="Qualcomm 01" w:date="2016-05-09T10:10:00Z">
        <w:r w:rsidR="00026F31">
          <w:t>CP signalling protection, depending on the UE capabilities and the other functionality (e.g. MM, SM, etc.) required to provide services to the UE.</w:t>
        </w:r>
      </w:ins>
    </w:p>
    <w:p w:rsidR="003456E7" w:rsidRDefault="008F5766" w:rsidP="003B1E8F">
      <w:pPr>
        <w:pStyle w:val="B1"/>
        <w:ind w:left="851"/>
        <w:rPr>
          <w:ins w:id="233" w:author="Qualcomm 01" w:date="2016-05-09T10:14:00Z"/>
        </w:rPr>
      </w:pPr>
      <w:r>
        <w:t>-</w:t>
      </w:r>
      <w:r>
        <w:tab/>
      </w:r>
      <w:ins w:id="234" w:author="Qualcomm 01" w:date="2016-05-09T10:13:00Z">
        <w:r w:rsidR="002D12A3">
          <w:t xml:space="preserve">The CP-AU Authentication Function, upon successful UE authentication </w:t>
        </w:r>
      </w:ins>
      <w:ins w:id="235" w:author="Qualcomm 01" w:date="2016-05-09T10:14:00Z">
        <w:r w:rsidR="003456E7">
          <w:t>derives from the Authentication Security Context</w:t>
        </w:r>
      </w:ins>
      <w:ins w:id="236" w:author="Qualcomm 01" w:date="2016-05-11T10:29:00Z">
        <w:r w:rsidR="00C01F13">
          <w:t>,</w:t>
        </w:r>
      </w:ins>
      <w:ins w:id="237" w:author="Qualcomm 01" w:date="2016-05-09T10:14:00Z">
        <w:r w:rsidR="003456E7">
          <w:t xml:space="preserve"> </w:t>
        </w:r>
      </w:ins>
      <w:ins w:id="238" w:author="Qualcomm 01" w:date="2016-05-11T10:29:00Z">
        <w:r w:rsidR="003479C9">
          <w:t xml:space="preserve">the </w:t>
        </w:r>
      </w:ins>
      <w:ins w:id="239" w:author="Qualcomm 01" w:date="2016-05-09T10:14:00Z">
        <w:r w:rsidR="003456E7">
          <w:t>UE security context(s) for the specific functionality as applicable</w:t>
        </w:r>
      </w:ins>
      <w:ins w:id="240" w:author="Qualcomm 01" w:date="2016-05-11T10:29:00Z">
        <w:r w:rsidR="00C01F13">
          <w:t>, further processing the context as follows</w:t>
        </w:r>
      </w:ins>
      <w:ins w:id="241" w:author="Qualcomm 01" w:date="2016-05-09T10:14:00Z">
        <w:r w:rsidR="003456E7">
          <w:t>, e.g.:</w:t>
        </w:r>
      </w:ins>
    </w:p>
    <w:p w:rsidR="002D12A3" w:rsidRDefault="003456E7" w:rsidP="009E103F">
      <w:pPr>
        <w:pStyle w:val="B1"/>
        <w:ind w:left="1135"/>
        <w:rPr>
          <w:ins w:id="242" w:author="Qualcomm 01" w:date="2016-05-09T10:13:00Z"/>
        </w:rPr>
      </w:pPr>
      <w:ins w:id="243" w:author="Qualcomm 01" w:date="2016-05-09T10:14:00Z">
        <w:r>
          <w:t>-</w:t>
        </w:r>
        <w:r>
          <w:tab/>
        </w:r>
      </w:ins>
      <w:ins w:id="244" w:author="Qualcomm 01" w:date="2016-05-11T10:36:00Z">
        <w:r w:rsidR="007D2840">
          <w:t xml:space="preserve">for </w:t>
        </w:r>
      </w:ins>
      <w:ins w:id="245" w:author="Qualcomm 01" w:date="2016-05-11T10:39:00Z">
        <w:r w:rsidR="008C2958">
          <w:t xml:space="preserve">AN UP and CP protection: </w:t>
        </w:r>
      </w:ins>
      <w:ins w:id="246" w:author="Qualcomm 01" w:date="2016-05-09T10:13:00Z">
        <w:r w:rsidR="002D12A3">
          <w:t>delivers</w:t>
        </w:r>
      </w:ins>
      <w:ins w:id="247" w:author="Qualcomm 0526-1" w:date="2016-05-27T01:43:00Z">
        <w:r w:rsidR="007D2840" w:rsidRPr="007D2840">
          <w:rPr>
            <w:highlight w:val="cyan"/>
          </w:rPr>
          <w:t>,</w:t>
        </w:r>
      </w:ins>
      <w:ins w:id="248" w:author="Qualcomm 01" w:date="2016-05-09T10:13:00Z">
        <w:r w:rsidR="002D12A3" w:rsidRPr="007D2840">
          <w:rPr>
            <w:highlight w:val="cyan"/>
          </w:rPr>
          <w:t xml:space="preserve"> </w:t>
        </w:r>
      </w:ins>
      <w:ins w:id="249" w:author="Qualcomm 0526-1" w:date="2016-05-27T01:43:00Z">
        <w:r w:rsidR="007D2840" w:rsidRPr="007D2840">
          <w:rPr>
            <w:highlight w:val="cyan"/>
          </w:rPr>
          <w:t xml:space="preserve">over AU-AN in NG2, </w:t>
        </w:r>
      </w:ins>
      <w:ins w:id="250" w:author="Qualcomm 0526-1" w:date="2016-05-27T01:33:00Z">
        <w:r w:rsidR="00C37F36" w:rsidRPr="007D2840">
          <w:rPr>
            <w:highlight w:val="cyan"/>
          </w:rPr>
          <w:t>per</w:t>
        </w:r>
        <w:r w:rsidR="00C37F36" w:rsidRPr="005D21A7">
          <w:rPr>
            <w:highlight w:val="cyan"/>
          </w:rPr>
          <w:t>-UE</w:t>
        </w:r>
        <w:r w:rsidR="00C37F36">
          <w:t xml:space="preserve"> </w:t>
        </w:r>
      </w:ins>
      <w:ins w:id="251" w:author="Qualcomm 01" w:date="2016-05-09T10:13:00Z">
        <w:r w:rsidR="002D12A3">
          <w:t xml:space="preserve">access independent security </w:t>
        </w:r>
      </w:ins>
      <w:ins w:id="252" w:author="Qualcomm 0524" w:date="2016-05-23T20:10:00Z">
        <w:r w:rsidR="00EB708B">
          <w:t>context</w:t>
        </w:r>
      </w:ins>
      <w:ins w:id="253" w:author="Qualcomm 01" w:date="2016-05-09T10:13:00Z">
        <w:r w:rsidR="002D12A3">
          <w:t xml:space="preserve"> (e.g. keying material) </w:t>
        </w:r>
      </w:ins>
      <w:ins w:id="254" w:author="Qualcomm 0526-1" w:date="2016-05-31T11:29:00Z">
        <w:r w:rsidR="009D48FB" w:rsidRPr="009D48FB">
          <w:rPr>
            <w:highlight w:val="green"/>
          </w:rPr>
          <w:t>at least</w:t>
        </w:r>
        <w:r w:rsidR="009D48FB">
          <w:t xml:space="preserve"> </w:t>
        </w:r>
      </w:ins>
      <w:ins w:id="255" w:author="Qualcomm 01" w:date="2016-05-09T10:13:00Z">
        <w:r w:rsidR="002D12A3">
          <w:t>to</w:t>
        </w:r>
        <w:del w:id="256" w:author="Changhong01" w:date="2016-05-31T17:55:00Z">
          <w:r w:rsidR="002D12A3" w:rsidDel="008C6A3E">
            <w:delText xml:space="preserve"> </w:delText>
          </w:r>
        </w:del>
        <w:r>
          <w:t xml:space="preserve">the </w:t>
        </w:r>
        <w:r w:rsidR="002D12A3">
          <w:t>AN functions.</w:t>
        </w:r>
      </w:ins>
    </w:p>
    <w:p w:rsidR="008F5766" w:rsidRDefault="008F5766" w:rsidP="008F5766">
      <w:pPr>
        <w:pStyle w:val="B2"/>
        <w:ind w:left="1135"/>
        <w:rPr>
          <w:ins w:id="257" w:author="Qualcomm 01" w:date="2016-05-09T09:23:00Z"/>
        </w:rPr>
      </w:pPr>
      <w:del w:id="258" w:author="Qualcomm 01" w:date="2016-05-09T10:14:00Z">
        <w:r w:rsidDel="003456E7">
          <w:delText xml:space="preserve">From the Authentication Security Context, the CP-AU </w:delText>
        </w:r>
      </w:del>
      <w:del w:id="259" w:author="Qualcomm 01" w:date="2016-05-09T09:20:00Z">
        <w:r w:rsidDel="008F5766">
          <w:delText xml:space="preserve">generates an </w:delText>
        </w:r>
      </w:del>
      <w:del w:id="260" w:author="Qualcomm 01" w:date="2016-05-09T10:14:00Z">
        <w:r w:rsidDel="003456E7">
          <w:delText xml:space="preserve">additional UE security context for the </w:delText>
        </w:r>
      </w:del>
      <w:ins w:id="261" w:author="Qualcomm 01" w:date="2016-05-09T09:20:00Z">
        <w:r>
          <w:t>-</w:t>
        </w:r>
        <w:r>
          <w:tab/>
        </w:r>
      </w:ins>
      <w:ins w:id="262" w:author="Qualcomm 01" w:date="2016-05-11T10:36:00Z">
        <w:r w:rsidR="007D2840">
          <w:t xml:space="preserve">for </w:t>
        </w:r>
      </w:ins>
      <w:del w:id="263" w:author="Qualcomm 01" w:date="2016-05-09T09:24:00Z">
        <w:r w:rsidDel="008F5766">
          <w:delText>access networks (</w:delText>
        </w:r>
      </w:del>
      <w:del w:id="264" w:author="Qualcomm 01" w:date="2016-05-09T10:16:00Z">
        <w:r w:rsidDel="003456E7">
          <w:delText>AN Security Context</w:delText>
        </w:r>
      </w:del>
      <w:del w:id="265" w:author="Qualcomm 01" w:date="2016-05-09T09:24:00Z">
        <w:r w:rsidDel="008F5766">
          <w:delText>)</w:delText>
        </w:r>
      </w:del>
      <w:del w:id="266" w:author="Qualcomm 01" w:date="2016-05-09T10:16:00Z">
        <w:r w:rsidDel="003456E7">
          <w:delText>, e.g. for protection over a specific AN</w:delText>
        </w:r>
      </w:del>
      <w:del w:id="267" w:author="Qualcomm 01" w:date="2016-05-09T09:23:00Z">
        <w:r w:rsidDel="008F5766">
          <w:delText>, and may generate security contexts (e.g. keys) for other control plane functions (CP Security Context) such as CP-CN.</w:delText>
        </w:r>
      </w:del>
      <w:ins w:id="268" w:author="Qualcomm 01" w:date="2016-05-09T09:23:00Z">
        <w:r>
          <w:t xml:space="preserve">CP-CN signalling protection: if control plane needs to be protected between the UE and the CN, CP-AU distributes the </w:t>
        </w:r>
      </w:ins>
      <w:ins w:id="269" w:author="Qualcomm 01" w:date="2016-05-09T09:26:00Z">
        <w:r>
          <w:t xml:space="preserve">CP </w:t>
        </w:r>
      </w:ins>
      <w:ins w:id="270" w:author="Qualcomm 01" w:date="2016-05-09T09:23:00Z">
        <w:r>
          <w:t xml:space="preserve">security context required to protect it. </w:t>
        </w:r>
      </w:ins>
    </w:p>
    <w:p w:rsidR="008F5766" w:rsidRDefault="00AC5E04" w:rsidP="008F5766">
      <w:pPr>
        <w:pStyle w:val="EditorsNote"/>
      </w:pPr>
      <w:ins w:id="271" w:author="Qualcomm 0526-1" w:date="2016-05-31T11:32:00Z">
        <w:r w:rsidRPr="00AC5E04">
          <w:rPr>
            <w:highlight w:val="green"/>
          </w:rPr>
          <w:t xml:space="preserve">Editor’s </w:t>
        </w:r>
      </w:ins>
      <w:ins w:id="272" w:author="Qualcomm 01" w:date="2016-05-11T10:36:00Z">
        <w:r w:rsidR="007A0286">
          <w:t>note</w:t>
        </w:r>
        <w:r w:rsidR="00C01F13">
          <w:t>:</w:t>
        </w:r>
      </w:ins>
      <w:ins w:id="273" w:author="MCC changes" w:date="2016-06-06T08:17:00Z">
        <w:r w:rsidR="007A0286">
          <w:tab/>
        </w:r>
      </w:ins>
      <w:ins w:id="274" w:author="Qualcomm 01" w:date="2016-05-11T10:36:00Z">
        <w:r w:rsidR="007A0286">
          <w:t xml:space="preserve">Which </w:t>
        </w:r>
        <w:r w:rsidR="00C01F13">
          <w:t>entities are provided such security context is FFS and dependent on the solutions for mobility management and session management</w:t>
        </w:r>
      </w:ins>
      <w:ins w:id="275" w:author="Qualcomm 01" w:date="2016-05-09T09:23:00Z">
        <w:r w:rsidR="008F5766">
          <w:t>.</w:t>
        </w:r>
      </w:ins>
    </w:p>
    <w:p w:rsidR="00690187" w:rsidRDefault="008F5766" w:rsidP="008C2958">
      <w:pPr>
        <w:pStyle w:val="B1"/>
        <w:ind w:left="852"/>
        <w:rPr>
          <w:ins w:id="276" w:author="Qualcomm 01" w:date="2016-05-09T10:17:00Z"/>
        </w:rPr>
      </w:pPr>
      <w:r>
        <w:t>-</w:t>
      </w:r>
      <w:r>
        <w:tab/>
        <w:t xml:space="preserve">The CP-AN </w:t>
      </w:r>
      <w:ins w:id="277" w:author="Qualcomm 01" w:date="2016-05-09T10:18:00Z">
        <w:r w:rsidR="00690187">
          <w:t>receive</w:t>
        </w:r>
      </w:ins>
      <w:ins w:id="278" w:author="Qualcomm 01" w:date="2016-05-11T10:40:00Z">
        <w:r w:rsidR="008C2958">
          <w:t>s</w:t>
        </w:r>
      </w:ins>
      <w:ins w:id="279" w:author="Qualcomm 01" w:date="2016-05-09T10:18:00Z">
        <w:r w:rsidR="00690187">
          <w:t xml:space="preserve"> the access independent security </w:t>
        </w:r>
      </w:ins>
      <w:ins w:id="280" w:author="Qualcomm 0524" w:date="2016-05-23T20:11:00Z">
        <w:r w:rsidR="00EB708B">
          <w:t>context</w:t>
        </w:r>
      </w:ins>
      <w:ins w:id="281" w:author="Qualcomm 01" w:date="2016-05-09T10:18:00Z">
        <w:r w:rsidR="00690187">
          <w:t xml:space="preserve"> for the UE and </w:t>
        </w:r>
      </w:ins>
      <w:ins w:id="282" w:author="Qualcomm 01" w:date="2016-05-09T10:19:00Z">
        <w:r w:rsidR="00690187">
          <w:t xml:space="preserve">generates and maintains </w:t>
        </w:r>
      </w:ins>
      <w:del w:id="283" w:author="Qualcomm 01" w:date="2016-05-09T10:19:00Z">
        <w:r w:rsidDel="00690187">
          <w:delText xml:space="preserve">may derive </w:delText>
        </w:r>
      </w:del>
      <w:r>
        <w:t xml:space="preserve">the </w:t>
      </w:r>
      <w:del w:id="284" w:author="Qualcomm 01" w:date="2016-05-09T10:18:00Z">
        <w:r w:rsidDel="00690187">
          <w:delText xml:space="preserve">AN </w:delText>
        </w:r>
      </w:del>
      <w:ins w:id="285" w:author="Qualcomm 01" w:date="2016-05-09T10:18:00Z">
        <w:r w:rsidR="00690187">
          <w:t xml:space="preserve">access network </w:t>
        </w:r>
      </w:ins>
      <w:r>
        <w:t xml:space="preserve">specific UE </w:t>
      </w:r>
      <w:ins w:id="286" w:author="Qualcomm 01" w:date="2016-05-09T10:18:00Z">
        <w:r w:rsidR="00690187">
          <w:t xml:space="preserve">AN </w:t>
        </w:r>
      </w:ins>
      <w:del w:id="287" w:author="Qualcomm 01" w:date="2016-05-09T10:18:00Z">
        <w:r w:rsidDel="00690187">
          <w:delText xml:space="preserve">security </w:delText>
        </w:r>
      </w:del>
      <w:ins w:id="288" w:author="Qualcomm 01" w:date="2016-05-09T10:18:00Z">
        <w:r w:rsidR="00690187">
          <w:t xml:space="preserve">Security </w:t>
        </w:r>
      </w:ins>
      <w:del w:id="289" w:author="Qualcomm 01" w:date="2016-05-09T10:18:00Z">
        <w:r w:rsidDel="00690187">
          <w:delText xml:space="preserve">context </w:delText>
        </w:r>
      </w:del>
      <w:ins w:id="290" w:author="Qualcomm 01" w:date="2016-05-09T10:18:00Z">
        <w:r w:rsidR="00690187">
          <w:t xml:space="preserve">Context </w:t>
        </w:r>
      </w:ins>
      <w:r>
        <w:t xml:space="preserve">(e.g. for ciphering and integrity protection) based on the </w:t>
      </w:r>
      <w:del w:id="291" w:author="Qualcomm 01" w:date="2016-05-09T09:25:00Z">
        <w:r w:rsidDel="008F5766">
          <w:delText>keying material</w:delText>
        </w:r>
      </w:del>
      <w:ins w:id="292" w:author="Qualcomm 01" w:date="2016-05-09T09:25:00Z">
        <w:r>
          <w:t>AN Security Context</w:t>
        </w:r>
      </w:ins>
      <w:r>
        <w:t xml:space="preserve"> provided by the CP-AU.</w:t>
      </w:r>
      <w:ins w:id="293" w:author="Qualcomm 01" w:date="2016-05-09T09:25:00Z">
        <w:r>
          <w:t xml:space="preserve"> This includes deriving, in the AN, keying material </w:t>
        </w:r>
      </w:ins>
      <w:ins w:id="294" w:author="Qualcomm 01" w:date="2016-05-11T10:40:00Z">
        <w:r w:rsidR="008C2958" w:rsidRPr="008C2958">
          <w:t xml:space="preserve"> </w:t>
        </w:r>
        <w:r w:rsidR="008C2958">
          <w:t>for use with that</w:t>
        </w:r>
      </w:ins>
      <w:ins w:id="295" w:author="Qualcomm 01" w:date="2016-05-09T09:25:00Z">
        <w:r>
          <w:t xml:space="preserve"> access technology.</w:t>
        </w:r>
      </w:ins>
    </w:p>
    <w:p w:rsidR="00690187" w:rsidRDefault="00690187" w:rsidP="00067269">
      <w:pPr>
        <w:pStyle w:val="B1"/>
        <w:ind w:left="1136"/>
        <w:rPr>
          <w:ins w:id="296" w:author="Qualcomm 01" w:date="2016-05-09T10:17:00Z"/>
        </w:rPr>
      </w:pPr>
      <w:ins w:id="297" w:author="Qualcomm 01" w:date="2016-05-09T10:17:00Z">
        <w:r>
          <w:t>-</w:t>
        </w:r>
        <w:r>
          <w:tab/>
          <w:t xml:space="preserve">in case of inter-AN mobility, the source AN may transfer to the target AN the access independent security </w:t>
        </w:r>
      </w:ins>
      <w:ins w:id="298" w:author="Qualcomm 0524" w:date="2016-05-23T20:11:00Z">
        <w:r w:rsidR="00EB708B">
          <w:t xml:space="preserve">context </w:t>
        </w:r>
      </w:ins>
      <w:ins w:id="299" w:author="Qualcomm 01" w:date="2016-05-09T10:17:00Z">
        <w:r>
          <w:t>received from the CP-AU</w:t>
        </w:r>
      </w:ins>
      <w:ins w:id="300" w:author="Qualcomm 01" w:date="2016-05-11T10:41:00Z">
        <w:r w:rsidR="008C2958">
          <w:t>.</w:t>
        </w:r>
      </w:ins>
      <w:ins w:id="301" w:author="Qualcomm" w:date="2016-05-10T21:30:00Z">
        <w:r w:rsidR="00E64833">
          <w:t xml:space="preserve"> </w:t>
        </w:r>
      </w:ins>
      <w:ins w:id="302" w:author="Qualcomm 01" w:date="2016-05-11T10:41:00Z">
        <w:r w:rsidR="008C2958">
          <w:t xml:space="preserve">Then </w:t>
        </w:r>
      </w:ins>
      <w:ins w:id="303" w:author="Qualcomm 01" w:date="2016-05-09T10:17:00Z">
        <w:r>
          <w:t xml:space="preserve">the target AN derives the access dependent AN Security Context specific to the target AN. </w:t>
        </w:r>
      </w:ins>
      <w:ins w:id="304" w:author="Qualcomm 01" w:date="2016-05-11T10:41:00Z">
        <w:r w:rsidR="008C2958">
          <w:t xml:space="preserve">As an </w:t>
        </w:r>
      </w:ins>
      <w:ins w:id="305" w:author="Qualcomm 01" w:date="2016-05-09T10:17:00Z">
        <w:r>
          <w:t xml:space="preserve">alternative, the source AN or the target AN may trigger the CP-AU to </w:t>
        </w:r>
        <w:r>
          <w:lastRenderedPageBreak/>
          <w:t>deliver the access independent security context to the target AN</w:t>
        </w:r>
      </w:ins>
      <w:ins w:id="306" w:author="Qualcomm 01" w:date="2016-05-11T10:41:00Z">
        <w:r w:rsidR="008C2958">
          <w:t>, which</w:t>
        </w:r>
      </w:ins>
      <w:ins w:id="307" w:author="Qualcomm 01" w:date="2016-05-09T10:17:00Z">
        <w:r>
          <w:t xml:space="preserve"> in turn derives the access dependent AN Security Context for the UE.</w:t>
        </w:r>
      </w:ins>
    </w:p>
    <w:p w:rsidR="008F5766" w:rsidRDefault="008F5766" w:rsidP="008F5766">
      <w:pPr>
        <w:pStyle w:val="EditorsNote"/>
      </w:pPr>
      <w:r>
        <w:t>Editor's note:</w:t>
      </w:r>
      <w:ins w:id="308" w:author="MCC changes" w:date="2016-06-06T08:17:00Z">
        <w:r w:rsidR="007A0286">
          <w:tab/>
        </w:r>
      </w:ins>
      <w:del w:id="309" w:author="Qualcomm 01" w:date="2016-05-11T10:52:00Z">
        <w:r w:rsidR="009E103F" w:rsidDel="009E103F">
          <w:delText>w</w:delText>
        </w:r>
        <w:r w:rsidDel="009E103F">
          <w:delText xml:space="preserve">hether </w:delText>
        </w:r>
      </w:del>
      <w:ins w:id="310" w:author="Qualcomm 01" w:date="2016-05-11T10:52:00Z">
        <w:r w:rsidR="009E103F">
          <w:t xml:space="preserve">Whether </w:t>
        </w:r>
      </w:ins>
      <w:r>
        <w:t>and how established security associations or contexts are transferred between Network Functions and (re)used, e.g. when the UE's serving Network Function(s) change due to mobility is FFS.</w:t>
      </w:r>
    </w:p>
    <w:bookmarkStart w:id="311" w:name="_MON_1523254196"/>
    <w:bookmarkEnd w:id="311"/>
    <w:p w:rsidR="008F5766" w:rsidRDefault="008F5766" w:rsidP="008F5766">
      <w:pPr>
        <w:pStyle w:val="TH"/>
      </w:pPr>
      <w:r>
        <w:object w:dxaOrig="6726" w:dyaOrig="4520">
          <v:shape id="_x0000_i1029" type="#_x0000_t75" style="width:335.6pt;height:227.25pt" o:ole="">
            <v:imagedata r:id="rId21" o:title=""/>
          </v:shape>
          <o:OLEObject Type="Embed" ProgID="Word.Picture.8" ShapeID="_x0000_i1029" DrawAspect="Content" ObjectID="_1526706489" r:id="rId22"/>
        </w:object>
      </w:r>
    </w:p>
    <w:p w:rsidR="008F5766" w:rsidRDefault="008F5766" w:rsidP="008F5766">
      <w:pPr>
        <w:pStyle w:val="TF"/>
      </w:pPr>
      <w:r>
        <w:t>Figure 6.12.1</w:t>
      </w:r>
      <w:r>
        <w:rPr>
          <w:lang w:eastAsia="zh-CN"/>
        </w:rPr>
        <w:t>.1</w:t>
      </w:r>
      <w:r>
        <w:t>-</w:t>
      </w:r>
      <w:del w:id="312" w:author="Qualcomm 01" w:date="2016-05-10T15:02:00Z">
        <w:r w:rsidDel="00B76E01">
          <w:delText>2</w:delText>
        </w:r>
      </w:del>
      <w:ins w:id="313" w:author="Qualcomm 01" w:date="2016-05-10T15:02:00Z">
        <w:r w:rsidR="00B76E01">
          <w:t>3</w:t>
        </w:r>
      </w:ins>
      <w:r>
        <w:t>: Security Context Hierarchy in the Unified Authentication Framework</w:t>
      </w:r>
    </w:p>
    <w:p w:rsidR="00D12B4D" w:rsidRDefault="00D12B4D" w:rsidP="00D12B4D">
      <w:pPr>
        <w:pStyle w:val="Heading5"/>
        <w:rPr>
          <w:ins w:id="314" w:author="Qualcomm 01" w:date="2016-05-16T19:17:00Z"/>
        </w:rPr>
      </w:pPr>
      <w:bookmarkStart w:id="315" w:name="_Toc449517821"/>
      <w:ins w:id="316" w:author="Qualcomm 01" w:date="2016-05-16T19:17:00Z">
        <w:r>
          <w:t>6.12.1.1.3</w:t>
        </w:r>
      </w:ins>
      <w:ins w:id="317" w:author="MCC changes" w:date="2016-06-06T08:18:00Z">
        <w:r w:rsidR="007A0286">
          <w:tab/>
        </w:r>
      </w:ins>
      <w:ins w:id="318" w:author="Qualcomm 01" w:date="2016-05-16T19:17:00Z">
        <w:r>
          <w:t>User Identity Confidentiality</w:t>
        </w:r>
      </w:ins>
    </w:p>
    <w:p w:rsidR="00D12B4D" w:rsidRDefault="00D12B4D" w:rsidP="00D12B4D">
      <w:pPr>
        <w:rPr>
          <w:ins w:id="319" w:author="Qualcomm 01" w:date="2016-05-16T19:17:00Z"/>
        </w:rPr>
      </w:pPr>
      <w:ins w:id="320" w:author="Qualcomm 01" w:date="2016-05-16T19:17:00Z">
        <w:r>
          <w:t>In order to support user identity confidentiality, the following principles apply:</w:t>
        </w:r>
      </w:ins>
    </w:p>
    <w:p w:rsidR="00D12B4D" w:rsidRDefault="00D12B4D" w:rsidP="00D12B4D">
      <w:pPr>
        <w:pStyle w:val="B1"/>
        <w:numPr>
          <w:ilvl w:val="0"/>
          <w:numId w:val="36"/>
        </w:numPr>
        <w:rPr>
          <w:ins w:id="321" w:author="Qualcomm 01" w:date="2016-05-16T19:17:00Z"/>
        </w:rPr>
      </w:pPr>
      <w:ins w:id="322" w:author="Qualcomm 01" w:date="2016-05-16T19:17:00Z">
        <w:r>
          <w:t>the identities used by the UE with the NextGen CN for mobility management and session management are protected between the UE and the NextGen CN over NG1 such that they are never transferred in the clear</w:t>
        </w:r>
      </w:ins>
    </w:p>
    <w:p w:rsidR="00D12B4D" w:rsidRDefault="00D12B4D" w:rsidP="00D12B4D">
      <w:pPr>
        <w:pStyle w:val="EditorsNote"/>
        <w:rPr>
          <w:ins w:id="323" w:author="Karl-Heinz" w:date="2016-06-01T17:59:00Z"/>
        </w:rPr>
      </w:pPr>
      <w:ins w:id="324" w:author="Qualcomm 01" w:date="2016-05-16T19:17:00Z">
        <w:r>
          <w:t xml:space="preserve">Editor’s </w:t>
        </w:r>
        <w:r w:rsidR="007A0286">
          <w:t>note</w:t>
        </w:r>
        <w:r>
          <w:t>:</w:t>
        </w:r>
      </w:ins>
      <w:ins w:id="325" w:author="MCC changes" w:date="2016-06-06T08:18:00Z">
        <w:r w:rsidR="007A0286">
          <w:tab/>
        </w:r>
      </w:ins>
      <w:ins w:id="326" w:author="Qualcomm 01" w:date="2016-05-16T19:17:00Z">
        <w:r w:rsidR="007A0286">
          <w:t xml:space="preserve">Whether </w:t>
        </w:r>
        <w:r>
          <w:t>a single identity or multiple identities are needed for the various functionalities (e.g. MM, SM, etc.) is FFS, depends on the solutions for such functionalities, and requires SA3 input.</w:t>
        </w:r>
      </w:ins>
    </w:p>
    <w:p w:rsidR="00000000" w:rsidRDefault="009F762B">
      <w:pPr>
        <w:pStyle w:val="EditorsNote"/>
        <w:rPr>
          <w:ins w:id="327" w:author="Qualcomm 01" w:date="2016-05-16T19:17:00Z"/>
        </w:rPr>
      </w:pPr>
      <w:ins w:id="328" w:author="Karl-Heinz" w:date="2016-06-01T17:59:00Z">
        <w:r>
          <w:t xml:space="preserve">Editor’s </w:t>
        </w:r>
        <w:r w:rsidR="007A0286">
          <w:t>note</w:t>
        </w:r>
        <w:r>
          <w:t>:</w:t>
        </w:r>
      </w:ins>
      <w:ins w:id="329" w:author="MCC changes" w:date="2016-06-06T08:18:00Z">
        <w:r w:rsidR="007A0286">
          <w:tab/>
        </w:r>
      </w:ins>
      <w:ins w:id="330" w:author="Karl-Heinz" w:date="2016-06-01T17:59:00Z">
        <w:r w:rsidRPr="009F762B">
          <w:rPr>
            <w:color w:val="1F497D" w:themeColor="dark2"/>
            <w:lang w:val="en-US"/>
            <w:rPrChange w:id="331" w:author="Karl-Heinz" w:date="2016-06-01T18:00:00Z">
              <w:rPr>
                <w:rFonts w:asciiTheme="minorHAnsi" w:hAnsiTheme="minorHAnsi" w:cstheme="minorBidi"/>
                <w:color w:val="1F497D" w:themeColor="dark2"/>
                <w:sz w:val="22"/>
                <w:szCs w:val="22"/>
                <w:lang w:val="en-US"/>
              </w:rPr>
            </w:rPrChange>
          </w:rPr>
          <w:t xml:space="preserve">It is </w:t>
        </w:r>
      </w:ins>
      <w:ins w:id="332" w:author="Karl-Heinz" w:date="2016-06-01T18:00:00Z">
        <w:r w:rsidR="0097503A">
          <w:rPr>
            <w:color w:val="1F497D" w:themeColor="dark2"/>
            <w:lang w:val="en-US"/>
          </w:rPr>
          <w:t>FFS</w:t>
        </w:r>
      </w:ins>
      <w:ins w:id="333" w:author="Karl-Heinz" w:date="2016-06-01T17:59:00Z">
        <w:r w:rsidRPr="009F762B">
          <w:rPr>
            <w:color w:val="1F497D" w:themeColor="dark2"/>
            <w:lang w:val="en-US"/>
            <w:rPrChange w:id="334" w:author="Karl-Heinz" w:date="2016-06-01T18:00:00Z">
              <w:rPr>
                <w:rFonts w:asciiTheme="minorHAnsi" w:hAnsiTheme="minorHAnsi" w:cstheme="minorBidi"/>
                <w:color w:val="1F497D" w:themeColor="dark2"/>
                <w:sz w:val="22"/>
                <w:szCs w:val="22"/>
                <w:lang w:val="en-US"/>
              </w:rPr>
            </w:rPrChange>
          </w:rPr>
          <w:t xml:space="preserve"> whether the transfer of these identities in the clear can be avoided in all circumstances, e.g. when </w:t>
        </w:r>
        <w:r w:rsidRPr="009F762B">
          <w:rPr>
            <w:color w:val="1F497D"/>
            <w:rPrChange w:id="335" w:author="Karl-Heinz" w:date="2016-06-01T18:00:00Z">
              <w:rPr>
                <w:color w:val="1F497D"/>
                <w:sz w:val="22"/>
                <w:szCs w:val="22"/>
              </w:rPr>
            </w:rPrChange>
          </w:rPr>
          <w:t>the UE arrives in a new country</w:t>
        </w:r>
        <w:r>
          <w:t>.</w:t>
        </w:r>
      </w:ins>
    </w:p>
    <w:p w:rsidR="00D12B4D" w:rsidRDefault="00D12B4D" w:rsidP="00D12B4D">
      <w:pPr>
        <w:pStyle w:val="B1"/>
        <w:rPr>
          <w:ins w:id="336" w:author="Qualcomm 01" w:date="2016-05-16T19:17:00Z"/>
        </w:rPr>
      </w:pPr>
      <w:ins w:id="337" w:author="Qualcomm 01" w:date="2016-05-16T19:17:00Z">
        <w:r>
          <w:t>-</w:t>
        </w:r>
        <w:r>
          <w:tab/>
          <w:t>for 3GPP accesses, the identities used by the UE with the 3GPP AN are protected during access signalling</w:t>
        </w:r>
      </w:ins>
    </w:p>
    <w:p w:rsidR="00D12B4D" w:rsidRDefault="00D12B4D" w:rsidP="00D12B4D">
      <w:pPr>
        <w:pStyle w:val="B1"/>
        <w:rPr>
          <w:ins w:id="338" w:author="Qualcomm 01" w:date="2016-05-16T19:17:00Z"/>
        </w:rPr>
      </w:pPr>
      <w:ins w:id="339" w:author="Qualcomm 01" w:date="2016-05-16T19:17:00Z">
        <w:r>
          <w:t>-</w:t>
        </w:r>
        <w:r>
          <w:tab/>
          <w:t>for non-3GPP accesses, the 3GPP identities used by the UE to gain access to the non-3GPP access are protected during access signalling</w:t>
        </w:r>
      </w:ins>
    </w:p>
    <w:p w:rsidR="00D8002C" w:rsidRDefault="00D12B4D" w:rsidP="00D12B4D">
      <w:pPr>
        <w:pStyle w:val="EditorsNote"/>
        <w:rPr>
          <w:ins w:id="340" w:author="Qualcomm 01" w:date="2016-05-11T10:43:00Z"/>
        </w:rPr>
      </w:pPr>
      <w:ins w:id="341" w:author="Qualcomm 01" w:date="2016-05-16T19:17:00Z">
        <w:r>
          <w:t xml:space="preserve">Editor’s </w:t>
        </w:r>
        <w:r w:rsidR="007A0286">
          <w:t>note</w:t>
        </w:r>
        <w:r>
          <w:t>:</w:t>
        </w:r>
      </w:ins>
      <w:ins w:id="342" w:author="MCC changes" w:date="2016-06-06T08:19:00Z">
        <w:r w:rsidR="007A0286">
          <w:tab/>
        </w:r>
      </w:ins>
      <w:ins w:id="343" w:author="Qualcomm 01" w:date="2016-05-16T19:17:00Z">
        <w:r>
          <w:t>Any protection of non-3GPP identities not visible to the NextGen CN is FFS and may be out of scope of SA2 and SA3.</w:t>
        </w:r>
      </w:ins>
    </w:p>
    <w:p w:rsidR="00D12B4D" w:rsidRDefault="00D12B4D" w:rsidP="00D12B4D">
      <w:pPr>
        <w:pStyle w:val="Heading5"/>
        <w:rPr>
          <w:ins w:id="344" w:author="Qualcomm 01" w:date="2016-05-16T19:17:00Z"/>
        </w:rPr>
      </w:pPr>
      <w:ins w:id="345" w:author="Qualcomm 01" w:date="2016-05-16T19:17:00Z">
        <w:r>
          <w:t>6.12.1.1.4 System Signaling Protection</w:t>
        </w:r>
      </w:ins>
    </w:p>
    <w:p w:rsidR="00D12B4D" w:rsidRDefault="00D12B4D" w:rsidP="00D12B4D">
      <w:pPr>
        <w:rPr>
          <w:ins w:id="346" w:author="Qualcomm 01" w:date="2016-05-16T19:17:00Z"/>
        </w:rPr>
      </w:pPr>
      <w:ins w:id="347" w:author="Qualcomm 01" w:date="2016-05-16T19:17:00Z">
        <w:r>
          <w:t>In this solution it is proposed that AN and CN control plane signalling are protected via separate mechanisms.</w:t>
        </w:r>
      </w:ins>
    </w:p>
    <w:p w:rsidR="00D12B4D" w:rsidRDefault="00D12B4D" w:rsidP="00D12B4D">
      <w:pPr>
        <w:pStyle w:val="EditorsNote"/>
        <w:rPr>
          <w:ins w:id="348" w:author="Qualcomm 01" w:date="2016-05-16T19:17:00Z"/>
        </w:rPr>
      </w:pPr>
      <w:ins w:id="349" w:author="Qualcomm 01" w:date="2016-05-16T19:17:00Z">
        <w:r>
          <w:t xml:space="preserve">Editor’s </w:t>
        </w:r>
        <w:r w:rsidR="007A0286">
          <w:t>note</w:t>
        </w:r>
        <w:r>
          <w:t>:</w:t>
        </w:r>
      </w:ins>
      <w:ins w:id="350" w:author="MCC changes" w:date="2016-06-06T08:19:00Z">
        <w:r w:rsidR="007A0286">
          <w:tab/>
        </w:r>
      </w:ins>
      <w:ins w:id="351" w:author="Qualcomm 01" w:date="2016-05-16T19:17:00Z">
        <w:r w:rsidR="007A0286">
          <w:t xml:space="preserve">The </w:t>
        </w:r>
        <w:r>
          <w:t>final determination on the use of a single mechanism or separate mechanism is responsibility of SA3 and depends on solutions for other key issues (e.g. key issue 1).</w:t>
        </w:r>
      </w:ins>
    </w:p>
    <w:p w:rsidR="00D12B4D" w:rsidRDefault="00D12B4D" w:rsidP="00D12B4D">
      <w:pPr>
        <w:rPr>
          <w:ins w:id="352" w:author="Qualcomm 01" w:date="2016-05-16T19:17:00Z"/>
        </w:rPr>
      </w:pPr>
      <w:ins w:id="353" w:author="Qualcomm 01" w:date="2016-05-16T19:17:00Z">
        <w:r>
          <w:t>Control plane signalling for AN is protected between the UE and the AN, and terminated by a function in the AN. The function receives from the CP-AU an access-independent AN Security Context for AN-specific key generation.</w:t>
        </w:r>
      </w:ins>
    </w:p>
    <w:p w:rsidR="00D12B4D" w:rsidRDefault="00D12B4D" w:rsidP="00D12B4D">
      <w:pPr>
        <w:rPr>
          <w:ins w:id="354" w:author="Qualcomm 01" w:date="2016-05-16T19:17:00Z"/>
        </w:rPr>
      </w:pPr>
      <w:ins w:id="355" w:author="Qualcomm 01" w:date="2016-05-16T19:17:00Z">
        <w:r>
          <w:t>Control plane signalling between the UE and a CP-CN function in the NextGen CN is protected over NG1</w:t>
        </w:r>
        <w:r w:rsidRPr="00BA6A25">
          <w:t xml:space="preserve"> for other mechanisms (e.g. mobility management, session management).</w:t>
        </w:r>
      </w:ins>
    </w:p>
    <w:p w:rsidR="00D12B4D" w:rsidRDefault="00D12B4D" w:rsidP="00D12B4D">
      <w:pPr>
        <w:pStyle w:val="EditorsNote"/>
        <w:rPr>
          <w:ins w:id="356" w:author="Qualcomm 01" w:date="2016-05-16T19:17:00Z"/>
        </w:rPr>
      </w:pPr>
      <w:ins w:id="357" w:author="Qualcomm 01" w:date="2016-05-16T19:17:00Z">
        <w:r>
          <w:lastRenderedPageBreak/>
          <w:t xml:space="preserve">Editor’s </w:t>
        </w:r>
        <w:r w:rsidR="007A0286">
          <w:t>note</w:t>
        </w:r>
        <w:r>
          <w:t>:</w:t>
        </w:r>
      </w:ins>
      <w:ins w:id="358" w:author="MCC changes" w:date="2016-06-06T08:19:00Z">
        <w:r w:rsidR="007A0286">
          <w:tab/>
        </w:r>
      </w:ins>
      <w:ins w:id="359" w:author="Qualcomm 01" w:date="2016-05-16T19:17:00Z">
        <w:r w:rsidR="007A0286">
          <w:t xml:space="preserve">Whether </w:t>
        </w:r>
        <w:r>
          <w:t xml:space="preserve">control plane protection over NG1 is distributed (e.g. a specific security context is delivered to all CP-CN functions that interface with the UE over NG1) or centralized (e.g. a </w:t>
        </w:r>
      </w:ins>
      <w:ins w:id="360" w:author="Qualcomm 0526-1" w:date="2016-05-27T01:39:00Z">
        <w:r w:rsidR="005D21A7" w:rsidRPr="005D21A7">
          <w:rPr>
            <w:highlight w:val="cyan"/>
          </w:rPr>
          <w:t>function</w:t>
        </w:r>
        <w:r w:rsidR="005D21A7">
          <w:t xml:space="preserve"> </w:t>
        </w:r>
      </w:ins>
      <w:ins w:id="361" w:author="Qualcomm 01" w:date="2016-05-16T19:17:00Z">
        <w:r>
          <w:t xml:space="preserve">acts as termination point of the control plane protection </w:t>
        </w:r>
      </w:ins>
      <w:ins w:id="362" w:author="Qualcomm 0526-1" w:date="2016-05-27T01:39:00Z">
        <w:r w:rsidR="005D21A7" w:rsidRPr="005D21A7">
          <w:rPr>
            <w:highlight w:val="cyan"/>
          </w:rPr>
          <w:t>over</w:t>
        </w:r>
      </w:ins>
      <w:ins w:id="363" w:author="Qualcomm 01" w:date="2016-05-16T19:17:00Z">
        <w:r>
          <w:t xml:space="preserve"> NG1 for all control plane related to the NextGen CN functionalities) is FFS and depends on the solutions for other key issues. </w:t>
        </w:r>
      </w:ins>
    </w:p>
    <w:p w:rsidR="009E103F" w:rsidRDefault="009E103F" w:rsidP="009E103F">
      <w:pPr>
        <w:rPr>
          <w:ins w:id="364" w:author="Qualcomm 01" w:date="2016-05-11T10:51:00Z"/>
        </w:rPr>
      </w:pPr>
    </w:p>
    <w:p w:rsidR="004F3137" w:rsidRDefault="009956F0" w:rsidP="004F3137">
      <w:pPr>
        <w:pStyle w:val="Heading5"/>
        <w:rPr>
          <w:ins w:id="365" w:author="Qualcomm 01" w:date="2016-05-09T10:33:00Z"/>
        </w:rPr>
      </w:pPr>
      <w:ins w:id="366" w:author="Qualcomm 01" w:date="2016-05-09T10:33:00Z">
        <w:r>
          <w:t>6.12.1.1.5</w:t>
        </w:r>
      </w:ins>
      <w:ins w:id="367" w:author="MCC changes" w:date="2016-06-06T08:20:00Z">
        <w:r w:rsidR="007A0286">
          <w:tab/>
        </w:r>
      </w:ins>
      <w:ins w:id="368" w:author="Qualcomm 01" w:date="2016-05-09T10:33:00Z">
        <w:r w:rsidR="004F3137">
          <w:t xml:space="preserve">User </w:t>
        </w:r>
      </w:ins>
      <w:ins w:id="369" w:author="Qualcomm 0524" w:date="2016-05-23T20:11:00Z">
        <w:r w:rsidR="003528BB">
          <w:t>Plane</w:t>
        </w:r>
      </w:ins>
      <w:ins w:id="370" w:author="Qualcomm 01" w:date="2016-05-09T10:33:00Z">
        <w:r w:rsidR="004F3137">
          <w:t xml:space="preserve"> Protection</w:t>
        </w:r>
      </w:ins>
    </w:p>
    <w:p w:rsidR="009E103F" w:rsidRDefault="009E103F" w:rsidP="009E103F">
      <w:pPr>
        <w:rPr>
          <w:ins w:id="371" w:author="Qualcomm 01" w:date="2016-05-11T10:51:00Z"/>
        </w:rPr>
      </w:pPr>
      <w:ins w:id="372" w:author="Qualcomm 01" w:date="2016-05-11T10:51:00Z">
        <w:r>
          <w:t>For 3GPP access technologies, the user data protection is provided over the access link between the UE and the AN as per 3GPP specifications.</w:t>
        </w:r>
      </w:ins>
    </w:p>
    <w:p w:rsidR="009E103F" w:rsidRDefault="009E103F" w:rsidP="009E103F">
      <w:pPr>
        <w:rPr>
          <w:ins w:id="373" w:author="Qualcomm 01" w:date="2016-05-11T10:51:00Z"/>
        </w:rPr>
      </w:pPr>
      <w:ins w:id="374" w:author="Qualcomm 01" w:date="2016-05-11T10:51:00Z">
        <w:r>
          <w:t>For non-3GPP access technologies, the user data protection is provided over the access link between the UE and the AN when the AN is considered trusted by the core network and when the AN provides such functions.</w:t>
        </w:r>
      </w:ins>
    </w:p>
    <w:p w:rsidR="003C230D" w:rsidRDefault="003C230D" w:rsidP="002B213E">
      <w:pPr>
        <w:rPr>
          <w:ins w:id="375" w:author="Qualcomm 01" w:date="2016-05-09T17:23:00Z"/>
        </w:rPr>
      </w:pPr>
      <w:ins w:id="376" w:author="Qualcomm 01" w:date="2016-05-09T17:23:00Z">
        <w:r>
          <w:t>The user data protection may also be provided by a user plane function in the CN</w:t>
        </w:r>
      </w:ins>
      <w:ins w:id="377" w:author="Qualcomm 01" w:date="2016-05-09T17:24:00Z">
        <w:r>
          <w:t xml:space="preserve">, e.g. for access networks that do not provide sufficient user data protection </w:t>
        </w:r>
      </w:ins>
      <w:ins w:id="378" w:author="Qualcomm 0524" w:date="2016-05-23T20:10:00Z">
        <w:r w:rsidR="0042083A">
          <w:t xml:space="preserve">(e.g. untrusted AN) </w:t>
        </w:r>
      </w:ins>
      <w:ins w:id="379" w:author="Qualcomm 01" w:date="2016-05-09T17:24:00Z">
        <w:r>
          <w:t xml:space="preserve">or for scenarios in which additional user data protection is required. </w:t>
        </w:r>
      </w:ins>
    </w:p>
    <w:p w:rsidR="007719D8" w:rsidDel="0042083A" w:rsidRDefault="00C047AF" w:rsidP="00D808FF">
      <w:pPr>
        <w:pStyle w:val="EditorsNote"/>
        <w:rPr>
          <w:ins w:id="380" w:author="Qualcomm 01" w:date="2016-05-09T10:37:00Z"/>
          <w:del w:id="381" w:author="Qualcomm 0524" w:date="2016-05-23T20:10:00Z"/>
        </w:rPr>
      </w:pPr>
      <w:ins w:id="382" w:author="Qualcomm 0524" w:date="2016-05-23T20:15:00Z">
        <w:r>
          <w:t>Editor’s Note: input is required from RAN and SA3 regarding the different connectivity modes supported and the impact on the user plane protection.</w:t>
        </w:r>
      </w:ins>
    </w:p>
    <w:p w:rsidR="003F5B45" w:rsidRPr="003D59B7" w:rsidRDefault="003F5B45" w:rsidP="00D808FF">
      <w:pPr>
        <w:pStyle w:val="EditorsNote"/>
      </w:pPr>
    </w:p>
    <w:p w:rsidR="008F5766" w:rsidRDefault="008F5766" w:rsidP="008F5766">
      <w:pPr>
        <w:pStyle w:val="Heading4"/>
      </w:pPr>
      <w:r>
        <w:t>6.12.1.2</w:t>
      </w:r>
      <w:r>
        <w:tab/>
        <w:t>Solution evaluation</w:t>
      </w:r>
      <w:bookmarkEnd w:id="315"/>
    </w:p>
    <w:p w:rsidR="008F5766" w:rsidRDefault="008F5766" w:rsidP="008F5766">
      <w:pPr>
        <w:pStyle w:val="EditorsNote"/>
      </w:pPr>
      <w:r>
        <w:t>Editor's note:</w:t>
      </w:r>
      <w:r>
        <w:tab/>
        <w:t>This clause will contain evaluation on the system impacts, e.g. UE, access network and non-access network.</w:t>
      </w:r>
    </w:p>
    <w:p w:rsidR="00D820FD" w:rsidRDefault="00D820FD" w:rsidP="00D820FD"/>
    <w:p w:rsidR="000835D3" w:rsidRDefault="000835D3" w:rsidP="00D820FD"/>
    <w:p w:rsidR="000835D3" w:rsidRPr="000835D3" w:rsidRDefault="000835D3" w:rsidP="000835D3">
      <w:pPr>
        <w:jc w:val="center"/>
        <w:rPr>
          <w:rFonts w:ascii="Arial" w:hAnsi="Arial" w:cs="Arial"/>
          <w:color w:val="FF0000"/>
          <w:sz w:val="44"/>
          <w:szCs w:val="44"/>
        </w:rPr>
      </w:pPr>
      <w:r w:rsidRPr="000835D3">
        <w:rPr>
          <w:rFonts w:ascii="Arial" w:hAnsi="Arial" w:cs="Arial"/>
          <w:color w:val="FF0000"/>
          <w:sz w:val="44"/>
          <w:szCs w:val="44"/>
        </w:rPr>
        <w:t>&gt;&gt;&gt;</w:t>
      </w:r>
      <w:r>
        <w:rPr>
          <w:rFonts w:ascii="Arial" w:hAnsi="Arial" w:cs="Arial"/>
          <w:color w:val="FF0000"/>
          <w:sz w:val="44"/>
          <w:szCs w:val="44"/>
        </w:rPr>
        <w:t>End of</w:t>
      </w:r>
      <w:r w:rsidRPr="000835D3">
        <w:rPr>
          <w:rFonts w:ascii="Arial" w:hAnsi="Arial" w:cs="Arial"/>
          <w:color w:val="FF0000"/>
          <w:sz w:val="44"/>
          <w:szCs w:val="44"/>
        </w:rPr>
        <w:t xml:space="preserve"> Changes&lt;&lt;&lt;&lt;</w:t>
      </w:r>
    </w:p>
    <w:p w:rsidR="000835D3" w:rsidRDefault="000835D3" w:rsidP="00D820FD"/>
    <w:sectPr w:rsidR="000835D3" w:rsidSect="00B62700">
      <w:headerReference w:type="even" r:id="rId23"/>
      <w:headerReference w:type="default" r:id="rId24"/>
      <w:footerReference w:type="default" r:id="rId25"/>
      <w:pgSz w:w="11900" w:h="16820" w:code="9"/>
      <w:pgMar w:top="1134" w:right="1134" w:bottom="1134" w:left="1134" w:header="73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2FE1" w:rsidRDefault="00E52FE1">
      <w:r>
        <w:separator/>
      </w:r>
    </w:p>
    <w:p w:rsidR="00E52FE1" w:rsidRDefault="00E52FE1"/>
  </w:endnote>
  <w:endnote w:type="continuationSeparator" w:id="0">
    <w:p w:rsidR="00E52FE1" w:rsidRDefault="00E52FE1">
      <w:r>
        <w:continuationSeparator/>
      </w:r>
    </w:p>
    <w:p w:rsidR="00E52FE1" w:rsidRDefault="00E52FE1"/>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e Regular">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861" w:rsidRDefault="00820861">
    <w:pPr>
      <w:framePr w:w="646" w:h="244" w:hRule="exact" w:wrap="around" w:vAnchor="text" w:hAnchor="margin" w:y="-5"/>
      <w:rPr>
        <w:rFonts w:ascii="Arial" w:hAnsi="Arial" w:cs="Arial"/>
        <w:b/>
        <w:bCs/>
        <w:i/>
        <w:iCs/>
        <w:sz w:val="18"/>
      </w:rPr>
    </w:pPr>
    <w:r>
      <w:rPr>
        <w:rFonts w:ascii="Arial" w:hAnsi="Arial" w:cs="Arial"/>
        <w:b/>
        <w:bCs/>
        <w:i/>
        <w:iCs/>
        <w:sz w:val="18"/>
      </w:rPr>
      <w:t>3GPP</w:t>
    </w:r>
  </w:p>
  <w:p w:rsidR="00820861" w:rsidRDefault="00820861">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820861" w:rsidRDefault="00820861"/>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2FE1" w:rsidRDefault="00E52FE1">
      <w:r>
        <w:separator/>
      </w:r>
    </w:p>
    <w:p w:rsidR="00E52FE1" w:rsidRDefault="00E52FE1"/>
  </w:footnote>
  <w:footnote w:type="continuationSeparator" w:id="0">
    <w:p w:rsidR="00E52FE1" w:rsidRDefault="00E52FE1">
      <w:r>
        <w:continuationSeparator/>
      </w:r>
    </w:p>
    <w:p w:rsidR="00E52FE1" w:rsidRDefault="00E52FE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861" w:rsidRDefault="00820861"/>
  <w:p w:rsidR="00820861" w:rsidRDefault="00820861"/>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861" w:rsidRPr="0097503A" w:rsidRDefault="009F762B">
    <w:pPr>
      <w:framePr w:w="2851" w:h="244" w:hRule="exact" w:wrap="around" w:vAnchor="text" w:hAnchor="page" w:x="1156" w:y="-1"/>
      <w:rPr>
        <w:rFonts w:ascii="Arial" w:hAnsi="Arial" w:cs="Arial"/>
        <w:b/>
        <w:bCs/>
        <w:sz w:val="18"/>
        <w:lang w:val="fr-FR"/>
        <w:rPrChange w:id="383" w:author="Karl-Heinz" w:date="2016-06-01T17:58:00Z">
          <w:rPr>
            <w:rFonts w:ascii="Arial" w:hAnsi="Arial" w:cs="Arial"/>
            <w:b/>
            <w:bCs/>
            <w:sz w:val="18"/>
          </w:rPr>
        </w:rPrChange>
      </w:rPr>
    </w:pPr>
    <w:r w:rsidRPr="009F762B">
      <w:rPr>
        <w:rFonts w:ascii="Arial" w:hAnsi="Arial" w:cs="Arial"/>
        <w:b/>
        <w:bCs/>
        <w:sz w:val="18"/>
        <w:lang w:val="fr-FR"/>
        <w:rPrChange w:id="384" w:author="Karl-Heinz" w:date="2016-06-01T17:58:00Z">
          <w:rPr>
            <w:rFonts w:ascii="Arial" w:hAnsi="Arial" w:cs="Arial"/>
            <w:b/>
            <w:bCs/>
            <w:sz w:val="18"/>
          </w:rPr>
        </w:rPrChange>
      </w:rPr>
      <w:t>SA WG2 Temporary Document</w:t>
    </w:r>
  </w:p>
  <w:p w:rsidR="00820861" w:rsidRPr="0097503A" w:rsidRDefault="009F762B">
    <w:pPr>
      <w:framePr w:w="946" w:h="272" w:hRule="exact" w:wrap="around" w:vAnchor="text" w:hAnchor="margin" w:xAlign="center" w:y="-1"/>
      <w:rPr>
        <w:rFonts w:ascii="Arial" w:hAnsi="Arial" w:cs="Arial"/>
        <w:b/>
        <w:bCs/>
        <w:sz w:val="18"/>
        <w:lang w:val="fr-FR"/>
        <w:rPrChange w:id="385" w:author="Karl-Heinz" w:date="2016-06-01T17:58:00Z">
          <w:rPr>
            <w:rFonts w:ascii="Arial" w:hAnsi="Arial" w:cs="Arial"/>
            <w:b/>
            <w:bCs/>
            <w:sz w:val="18"/>
          </w:rPr>
        </w:rPrChange>
      </w:rPr>
    </w:pPr>
    <w:r w:rsidRPr="009F762B">
      <w:rPr>
        <w:rFonts w:ascii="Arial" w:hAnsi="Arial" w:cs="Arial"/>
        <w:b/>
        <w:bCs/>
        <w:sz w:val="18"/>
        <w:lang w:val="fr-FR"/>
        <w:rPrChange w:id="386" w:author="Karl-Heinz" w:date="2016-06-01T17:58:00Z">
          <w:rPr>
            <w:rFonts w:ascii="Arial" w:hAnsi="Arial" w:cs="Arial"/>
            <w:b/>
            <w:bCs/>
            <w:sz w:val="18"/>
          </w:rPr>
        </w:rPrChange>
      </w:rPr>
      <w:t xml:space="preserve">Page </w:t>
    </w:r>
    <w:r>
      <w:rPr>
        <w:rFonts w:ascii="Arial" w:hAnsi="Arial" w:cs="Arial"/>
        <w:b/>
        <w:bCs/>
        <w:sz w:val="18"/>
      </w:rPr>
      <w:fldChar w:fldCharType="begin"/>
    </w:r>
    <w:r w:rsidRPr="009F762B">
      <w:rPr>
        <w:rFonts w:ascii="Arial" w:hAnsi="Arial" w:cs="Arial"/>
        <w:b/>
        <w:bCs/>
        <w:sz w:val="18"/>
        <w:lang w:val="fr-FR"/>
        <w:rPrChange w:id="387" w:author="Karl-Heinz" w:date="2016-06-01T17:58:00Z">
          <w:rPr>
            <w:rFonts w:ascii="Arial" w:hAnsi="Arial" w:cs="Arial"/>
            <w:b/>
            <w:bCs/>
            <w:sz w:val="18"/>
          </w:rPr>
        </w:rPrChange>
      </w:rPr>
      <w:instrText xml:space="preserve">page </w:instrText>
    </w:r>
    <w:r>
      <w:rPr>
        <w:rFonts w:ascii="Arial" w:hAnsi="Arial" w:cs="Arial"/>
        <w:b/>
        <w:bCs/>
        <w:sz w:val="18"/>
      </w:rPr>
      <w:fldChar w:fldCharType="separate"/>
    </w:r>
    <w:r w:rsidR="007A0286">
      <w:rPr>
        <w:rFonts w:ascii="Arial" w:hAnsi="Arial" w:cs="Arial"/>
        <w:b/>
        <w:bCs/>
        <w:noProof/>
        <w:sz w:val="18"/>
        <w:lang w:val="fr-FR"/>
      </w:rPr>
      <w:t>1</w:t>
    </w:r>
    <w:r>
      <w:rPr>
        <w:rFonts w:ascii="Arial" w:hAnsi="Arial" w:cs="Arial"/>
        <w:b/>
        <w:bCs/>
        <w:sz w:val="18"/>
      </w:rPr>
      <w:fldChar w:fldCharType="end"/>
    </w:r>
  </w:p>
  <w:p w:rsidR="00820861" w:rsidRPr="0097503A" w:rsidRDefault="00820861">
    <w:pPr>
      <w:rPr>
        <w:lang w:val="fr-FR"/>
        <w:rPrChange w:id="388" w:author="Karl-Heinz" w:date="2016-06-01T17:58:00Z">
          <w:rPr/>
        </w:rPrChang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166F3F"/>
    <w:multiLevelType w:val="hybridMultilevel"/>
    <w:tmpl w:val="AF94501C"/>
    <w:lvl w:ilvl="0" w:tplc="4732CF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5327C61"/>
    <w:multiLevelType w:val="hybridMultilevel"/>
    <w:tmpl w:val="AC561456"/>
    <w:lvl w:ilvl="0" w:tplc="85FC8F48">
      <w:start w:val="1"/>
      <w:numFmt w:val="bullet"/>
      <w:lvlText w:val=""/>
      <w:lvlJc w:val="left"/>
      <w:pPr>
        <w:tabs>
          <w:tab w:val="num" w:pos="720"/>
        </w:tabs>
        <w:ind w:left="720" w:hanging="360"/>
      </w:pPr>
      <w:rPr>
        <w:rFonts w:ascii="Symbol" w:hAnsi="Symbol" w:hint="default"/>
      </w:rPr>
    </w:lvl>
    <w:lvl w:ilvl="1" w:tplc="583C5024" w:tentative="1">
      <w:start w:val="1"/>
      <w:numFmt w:val="bullet"/>
      <w:lvlText w:val=""/>
      <w:lvlJc w:val="left"/>
      <w:pPr>
        <w:tabs>
          <w:tab w:val="num" w:pos="1440"/>
        </w:tabs>
        <w:ind w:left="1440" w:hanging="360"/>
      </w:pPr>
      <w:rPr>
        <w:rFonts w:ascii="Symbol" w:hAnsi="Symbol" w:hint="default"/>
      </w:rPr>
    </w:lvl>
    <w:lvl w:ilvl="2" w:tplc="F2C07494" w:tentative="1">
      <w:start w:val="1"/>
      <w:numFmt w:val="bullet"/>
      <w:lvlText w:val=""/>
      <w:lvlJc w:val="left"/>
      <w:pPr>
        <w:tabs>
          <w:tab w:val="num" w:pos="2160"/>
        </w:tabs>
        <w:ind w:left="2160" w:hanging="360"/>
      </w:pPr>
      <w:rPr>
        <w:rFonts w:ascii="Symbol" w:hAnsi="Symbol" w:hint="default"/>
      </w:rPr>
    </w:lvl>
    <w:lvl w:ilvl="3" w:tplc="CF84943C" w:tentative="1">
      <w:start w:val="1"/>
      <w:numFmt w:val="bullet"/>
      <w:lvlText w:val=""/>
      <w:lvlJc w:val="left"/>
      <w:pPr>
        <w:tabs>
          <w:tab w:val="num" w:pos="2880"/>
        </w:tabs>
        <w:ind w:left="2880" w:hanging="360"/>
      </w:pPr>
      <w:rPr>
        <w:rFonts w:ascii="Symbol" w:hAnsi="Symbol" w:hint="default"/>
      </w:rPr>
    </w:lvl>
    <w:lvl w:ilvl="4" w:tplc="59FEC350" w:tentative="1">
      <w:start w:val="1"/>
      <w:numFmt w:val="bullet"/>
      <w:lvlText w:val=""/>
      <w:lvlJc w:val="left"/>
      <w:pPr>
        <w:tabs>
          <w:tab w:val="num" w:pos="3600"/>
        </w:tabs>
        <w:ind w:left="3600" w:hanging="360"/>
      </w:pPr>
      <w:rPr>
        <w:rFonts w:ascii="Symbol" w:hAnsi="Symbol" w:hint="default"/>
      </w:rPr>
    </w:lvl>
    <w:lvl w:ilvl="5" w:tplc="4CB08E58" w:tentative="1">
      <w:start w:val="1"/>
      <w:numFmt w:val="bullet"/>
      <w:lvlText w:val=""/>
      <w:lvlJc w:val="left"/>
      <w:pPr>
        <w:tabs>
          <w:tab w:val="num" w:pos="4320"/>
        </w:tabs>
        <w:ind w:left="4320" w:hanging="360"/>
      </w:pPr>
      <w:rPr>
        <w:rFonts w:ascii="Symbol" w:hAnsi="Symbol" w:hint="default"/>
      </w:rPr>
    </w:lvl>
    <w:lvl w:ilvl="6" w:tplc="5712D4A6" w:tentative="1">
      <w:start w:val="1"/>
      <w:numFmt w:val="bullet"/>
      <w:lvlText w:val=""/>
      <w:lvlJc w:val="left"/>
      <w:pPr>
        <w:tabs>
          <w:tab w:val="num" w:pos="5040"/>
        </w:tabs>
        <w:ind w:left="5040" w:hanging="360"/>
      </w:pPr>
      <w:rPr>
        <w:rFonts w:ascii="Symbol" w:hAnsi="Symbol" w:hint="default"/>
      </w:rPr>
    </w:lvl>
    <w:lvl w:ilvl="7" w:tplc="98C2BDF2" w:tentative="1">
      <w:start w:val="1"/>
      <w:numFmt w:val="bullet"/>
      <w:lvlText w:val=""/>
      <w:lvlJc w:val="left"/>
      <w:pPr>
        <w:tabs>
          <w:tab w:val="num" w:pos="5760"/>
        </w:tabs>
        <w:ind w:left="5760" w:hanging="360"/>
      </w:pPr>
      <w:rPr>
        <w:rFonts w:ascii="Symbol" w:hAnsi="Symbol" w:hint="default"/>
      </w:rPr>
    </w:lvl>
    <w:lvl w:ilvl="8" w:tplc="A6327C84" w:tentative="1">
      <w:start w:val="1"/>
      <w:numFmt w:val="bullet"/>
      <w:lvlText w:val=""/>
      <w:lvlJc w:val="left"/>
      <w:pPr>
        <w:tabs>
          <w:tab w:val="num" w:pos="6480"/>
        </w:tabs>
        <w:ind w:left="6480" w:hanging="360"/>
      </w:pPr>
      <w:rPr>
        <w:rFonts w:ascii="Symbol" w:hAnsi="Symbol" w:hint="default"/>
      </w:rPr>
    </w:lvl>
  </w:abstractNum>
  <w:abstractNum w:abstractNumId="3">
    <w:nsid w:val="06A16DD9"/>
    <w:multiLevelType w:val="hybridMultilevel"/>
    <w:tmpl w:val="72C0BDF2"/>
    <w:lvl w:ilvl="0" w:tplc="A8568458">
      <w:start w:val="1"/>
      <w:numFmt w:val="bullet"/>
      <w:lvlText w:val=""/>
      <w:lvlJc w:val="left"/>
      <w:pPr>
        <w:tabs>
          <w:tab w:val="num" w:pos="720"/>
        </w:tabs>
        <w:ind w:left="720" w:hanging="360"/>
      </w:pPr>
      <w:rPr>
        <w:rFonts w:ascii="Symbol" w:hAnsi="Symbol" w:hint="default"/>
      </w:rPr>
    </w:lvl>
    <w:lvl w:ilvl="1" w:tplc="9F2A90C2">
      <w:numFmt w:val="none"/>
      <w:lvlText w:val=""/>
      <w:lvlJc w:val="left"/>
      <w:pPr>
        <w:tabs>
          <w:tab w:val="num" w:pos="360"/>
        </w:tabs>
      </w:pPr>
    </w:lvl>
    <w:lvl w:ilvl="2" w:tplc="C40A668A" w:tentative="1">
      <w:start w:val="1"/>
      <w:numFmt w:val="bullet"/>
      <w:lvlText w:val=""/>
      <w:lvlJc w:val="left"/>
      <w:pPr>
        <w:tabs>
          <w:tab w:val="num" w:pos="2160"/>
        </w:tabs>
        <w:ind w:left="2160" w:hanging="360"/>
      </w:pPr>
      <w:rPr>
        <w:rFonts w:ascii="Symbol" w:hAnsi="Symbol" w:hint="default"/>
      </w:rPr>
    </w:lvl>
    <w:lvl w:ilvl="3" w:tplc="4FB2E156" w:tentative="1">
      <w:start w:val="1"/>
      <w:numFmt w:val="bullet"/>
      <w:lvlText w:val=""/>
      <w:lvlJc w:val="left"/>
      <w:pPr>
        <w:tabs>
          <w:tab w:val="num" w:pos="2880"/>
        </w:tabs>
        <w:ind w:left="2880" w:hanging="360"/>
      </w:pPr>
      <w:rPr>
        <w:rFonts w:ascii="Symbol" w:hAnsi="Symbol" w:hint="default"/>
      </w:rPr>
    </w:lvl>
    <w:lvl w:ilvl="4" w:tplc="5934ABA2" w:tentative="1">
      <w:start w:val="1"/>
      <w:numFmt w:val="bullet"/>
      <w:lvlText w:val=""/>
      <w:lvlJc w:val="left"/>
      <w:pPr>
        <w:tabs>
          <w:tab w:val="num" w:pos="3600"/>
        </w:tabs>
        <w:ind w:left="3600" w:hanging="360"/>
      </w:pPr>
      <w:rPr>
        <w:rFonts w:ascii="Symbol" w:hAnsi="Symbol" w:hint="default"/>
      </w:rPr>
    </w:lvl>
    <w:lvl w:ilvl="5" w:tplc="E0408A9E" w:tentative="1">
      <w:start w:val="1"/>
      <w:numFmt w:val="bullet"/>
      <w:lvlText w:val=""/>
      <w:lvlJc w:val="left"/>
      <w:pPr>
        <w:tabs>
          <w:tab w:val="num" w:pos="4320"/>
        </w:tabs>
        <w:ind w:left="4320" w:hanging="360"/>
      </w:pPr>
      <w:rPr>
        <w:rFonts w:ascii="Symbol" w:hAnsi="Symbol" w:hint="default"/>
      </w:rPr>
    </w:lvl>
    <w:lvl w:ilvl="6" w:tplc="5158310A" w:tentative="1">
      <w:start w:val="1"/>
      <w:numFmt w:val="bullet"/>
      <w:lvlText w:val=""/>
      <w:lvlJc w:val="left"/>
      <w:pPr>
        <w:tabs>
          <w:tab w:val="num" w:pos="5040"/>
        </w:tabs>
        <w:ind w:left="5040" w:hanging="360"/>
      </w:pPr>
      <w:rPr>
        <w:rFonts w:ascii="Symbol" w:hAnsi="Symbol" w:hint="default"/>
      </w:rPr>
    </w:lvl>
    <w:lvl w:ilvl="7" w:tplc="98B4C53A" w:tentative="1">
      <w:start w:val="1"/>
      <w:numFmt w:val="bullet"/>
      <w:lvlText w:val=""/>
      <w:lvlJc w:val="left"/>
      <w:pPr>
        <w:tabs>
          <w:tab w:val="num" w:pos="5760"/>
        </w:tabs>
        <w:ind w:left="5760" w:hanging="360"/>
      </w:pPr>
      <w:rPr>
        <w:rFonts w:ascii="Symbol" w:hAnsi="Symbol" w:hint="default"/>
      </w:rPr>
    </w:lvl>
    <w:lvl w:ilvl="8" w:tplc="EBA6F3DA" w:tentative="1">
      <w:start w:val="1"/>
      <w:numFmt w:val="bullet"/>
      <w:lvlText w:val=""/>
      <w:lvlJc w:val="left"/>
      <w:pPr>
        <w:tabs>
          <w:tab w:val="num" w:pos="6480"/>
        </w:tabs>
        <w:ind w:left="6480" w:hanging="360"/>
      </w:pPr>
      <w:rPr>
        <w:rFonts w:ascii="Symbol" w:hAnsi="Symbol" w:hint="default"/>
      </w:rPr>
    </w:lvl>
  </w:abstractNum>
  <w:abstractNum w:abstractNumId="4">
    <w:nsid w:val="0AAE6EDF"/>
    <w:multiLevelType w:val="hybridMultilevel"/>
    <w:tmpl w:val="5930E532"/>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B03F27"/>
    <w:multiLevelType w:val="hybridMultilevel"/>
    <w:tmpl w:val="00B2EF38"/>
    <w:lvl w:ilvl="0" w:tplc="C1B0117E">
      <w:start w:val="1"/>
      <w:numFmt w:val="bullet"/>
      <w:lvlText w:val=""/>
      <w:lvlJc w:val="left"/>
      <w:pPr>
        <w:tabs>
          <w:tab w:val="num" w:pos="1080"/>
        </w:tabs>
        <w:ind w:left="1080" w:hanging="360"/>
      </w:pPr>
      <w:rPr>
        <w:rFonts w:ascii="Symbol" w:hAnsi="Symbol" w:hint="default"/>
      </w:rPr>
    </w:lvl>
    <w:lvl w:ilvl="1" w:tplc="6C22D30C" w:tentative="1">
      <w:start w:val="1"/>
      <w:numFmt w:val="bullet"/>
      <w:lvlText w:val=""/>
      <w:lvlJc w:val="left"/>
      <w:pPr>
        <w:tabs>
          <w:tab w:val="num" w:pos="1800"/>
        </w:tabs>
        <w:ind w:left="1800" w:hanging="360"/>
      </w:pPr>
      <w:rPr>
        <w:rFonts w:ascii="Symbol" w:hAnsi="Symbol" w:hint="default"/>
      </w:rPr>
    </w:lvl>
    <w:lvl w:ilvl="2" w:tplc="F482B362" w:tentative="1">
      <w:start w:val="1"/>
      <w:numFmt w:val="bullet"/>
      <w:lvlText w:val=""/>
      <w:lvlJc w:val="left"/>
      <w:pPr>
        <w:tabs>
          <w:tab w:val="num" w:pos="2520"/>
        </w:tabs>
        <w:ind w:left="2520" w:hanging="360"/>
      </w:pPr>
      <w:rPr>
        <w:rFonts w:ascii="Symbol" w:hAnsi="Symbol" w:hint="default"/>
      </w:rPr>
    </w:lvl>
    <w:lvl w:ilvl="3" w:tplc="5CC8DAC0" w:tentative="1">
      <w:start w:val="1"/>
      <w:numFmt w:val="bullet"/>
      <w:lvlText w:val=""/>
      <w:lvlJc w:val="left"/>
      <w:pPr>
        <w:tabs>
          <w:tab w:val="num" w:pos="3240"/>
        </w:tabs>
        <w:ind w:left="3240" w:hanging="360"/>
      </w:pPr>
      <w:rPr>
        <w:rFonts w:ascii="Symbol" w:hAnsi="Symbol" w:hint="default"/>
      </w:rPr>
    </w:lvl>
    <w:lvl w:ilvl="4" w:tplc="A454CF76" w:tentative="1">
      <w:start w:val="1"/>
      <w:numFmt w:val="bullet"/>
      <w:lvlText w:val=""/>
      <w:lvlJc w:val="left"/>
      <w:pPr>
        <w:tabs>
          <w:tab w:val="num" w:pos="3960"/>
        </w:tabs>
        <w:ind w:left="3960" w:hanging="360"/>
      </w:pPr>
      <w:rPr>
        <w:rFonts w:ascii="Symbol" w:hAnsi="Symbol" w:hint="default"/>
      </w:rPr>
    </w:lvl>
    <w:lvl w:ilvl="5" w:tplc="9698CF26" w:tentative="1">
      <w:start w:val="1"/>
      <w:numFmt w:val="bullet"/>
      <w:lvlText w:val=""/>
      <w:lvlJc w:val="left"/>
      <w:pPr>
        <w:tabs>
          <w:tab w:val="num" w:pos="4680"/>
        </w:tabs>
        <w:ind w:left="4680" w:hanging="360"/>
      </w:pPr>
      <w:rPr>
        <w:rFonts w:ascii="Symbol" w:hAnsi="Symbol" w:hint="default"/>
      </w:rPr>
    </w:lvl>
    <w:lvl w:ilvl="6" w:tplc="74A8E06E" w:tentative="1">
      <w:start w:val="1"/>
      <w:numFmt w:val="bullet"/>
      <w:lvlText w:val=""/>
      <w:lvlJc w:val="left"/>
      <w:pPr>
        <w:tabs>
          <w:tab w:val="num" w:pos="5400"/>
        </w:tabs>
        <w:ind w:left="5400" w:hanging="360"/>
      </w:pPr>
      <w:rPr>
        <w:rFonts w:ascii="Symbol" w:hAnsi="Symbol" w:hint="default"/>
      </w:rPr>
    </w:lvl>
    <w:lvl w:ilvl="7" w:tplc="84BCAF22" w:tentative="1">
      <w:start w:val="1"/>
      <w:numFmt w:val="bullet"/>
      <w:lvlText w:val=""/>
      <w:lvlJc w:val="left"/>
      <w:pPr>
        <w:tabs>
          <w:tab w:val="num" w:pos="6120"/>
        </w:tabs>
        <w:ind w:left="6120" w:hanging="360"/>
      </w:pPr>
      <w:rPr>
        <w:rFonts w:ascii="Symbol" w:hAnsi="Symbol" w:hint="default"/>
      </w:rPr>
    </w:lvl>
    <w:lvl w:ilvl="8" w:tplc="47ACEAC2" w:tentative="1">
      <w:start w:val="1"/>
      <w:numFmt w:val="bullet"/>
      <w:lvlText w:val=""/>
      <w:lvlJc w:val="left"/>
      <w:pPr>
        <w:tabs>
          <w:tab w:val="num" w:pos="6840"/>
        </w:tabs>
        <w:ind w:left="6840" w:hanging="360"/>
      </w:pPr>
      <w:rPr>
        <w:rFonts w:ascii="Symbol" w:hAnsi="Symbol" w:hint="default"/>
      </w:rPr>
    </w:lvl>
  </w:abstractNum>
  <w:abstractNum w:abstractNumId="6">
    <w:nsid w:val="0FC64DAF"/>
    <w:multiLevelType w:val="hybridMultilevel"/>
    <w:tmpl w:val="54F0ED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0FD5DC9"/>
    <w:multiLevelType w:val="hybridMultilevel"/>
    <w:tmpl w:val="33780300"/>
    <w:lvl w:ilvl="0" w:tplc="7AAEED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13ED2AB3"/>
    <w:multiLevelType w:val="hybridMultilevel"/>
    <w:tmpl w:val="7B448038"/>
    <w:lvl w:ilvl="0" w:tplc="729681FE">
      <w:start w:val="1"/>
      <w:numFmt w:val="bullet"/>
      <w:lvlText w:val=""/>
      <w:lvlJc w:val="left"/>
      <w:pPr>
        <w:tabs>
          <w:tab w:val="num" w:pos="720"/>
        </w:tabs>
        <w:ind w:left="720" w:hanging="360"/>
      </w:pPr>
      <w:rPr>
        <w:rFonts w:ascii="Symbol" w:hAnsi="Symbol" w:hint="default"/>
      </w:rPr>
    </w:lvl>
    <w:lvl w:ilvl="1" w:tplc="5B94C374">
      <w:numFmt w:val="none"/>
      <w:lvlText w:val=""/>
      <w:lvlJc w:val="left"/>
      <w:pPr>
        <w:tabs>
          <w:tab w:val="num" w:pos="360"/>
        </w:tabs>
      </w:pPr>
    </w:lvl>
    <w:lvl w:ilvl="2" w:tplc="B192D59A" w:tentative="1">
      <w:start w:val="1"/>
      <w:numFmt w:val="bullet"/>
      <w:lvlText w:val=""/>
      <w:lvlJc w:val="left"/>
      <w:pPr>
        <w:tabs>
          <w:tab w:val="num" w:pos="2160"/>
        </w:tabs>
        <w:ind w:left="2160" w:hanging="360"/>
      </w:pPr>
      <w:rPr>
        <w:rFonts w:ascii="Symbol" w:hAnsi="Symbol" w:hint="default"/>
      </w:rPr>
    </w:lvl>
    <w:lvl w:ilvl="3" w:tplc="F6A0DD72" w:tentative="1">
      <w:start w:val="1"/>
      <w:numFmt w:val="bullet"/>
      <w:lvlText w:val=""/>
      <w:lvlJc w:val="left"/>
      <w:pPr>
        <w:tabs>
          <w:tab w:val="num" w:pos="2880"/>
        </w:tabs>
        <w:ind w:left="2880" w:hanging="360"/>
      </w:pPr>
      <w:rPr>
        <w:rFonts w:ascii="Symbol" w:hAnsi="Symbol" w:hint="default"/>
      </w:rPr>
    </w:lvl>
    <w:lvl w:ilvl="4" w:tplc="DBA25296" w:tentative="1">
      <w:start w:val="1"/>
      <w:numFmt w:val="bullet"/>
      <w:lvlText w:val=""/>
      <w:lvlJc w:val="left"/>
      <w:pPr>
        <w:tabs>
          <w:tab w:val="num" w:pos="3600"/>
        </w:tabs>
        <w:ind w:left="3600" w:hanging="360"/>
      </w:pPr>
      <w:rPr>
        <w:rFonts w:ascii="Symbol" w:hAnsi="Symbol" w:hint="default"/>
      </w:rPr>
    </w:lvl>
    <w:lvl w:ilvl="5" w:tplc="DD76875E" w:tentative="1">
      <w:start w:val="1"/>
      <w:numFmt w:val="bullet"/>
      <w:lvlText w:val=""/>
      <w:lvlJc w:val="left"/>
      <w:pPr>
        <w:tabs>
          <w:tab w:val="num" w:pos="4320"/>
        </w:tabs>
        <w:ind w:left="4320" w:hanging="360"/>
      </w:pPr>
      <w:rPr>
        <w:rFonts w:ascii="Symbol" w:hAnsi="Symbol" w:hint="default"/>
      </w:rPr>
    </w:lvl>
    <w:lvl w:ilvl="6" w:tplc="AE043CF4" w:tentative="1">
      <w:start w:val="1"/>
      <w:numFmt w:val="bullet"/>
      <w:lvlText w:val=""/>
      <w:lvlJc w:val="left"/>
      <w:pPr>
        <w:tabs>
          <w:tab w:val="num" w:pos="5040"/>
        </w:tabs>
        <w:ind w:left="5040" w:hanging="360"/>
      </w:pPr>
      <w:rPr>
        <w:rFonts w:ascii="Symbol" w:hAnsi="Symbol" w:hint="default"/>
      </w:rPr>
    </w:lvl>
    <w:lvl w:ilvl="7" w:tplc="DC96ECAC" w:tentative="1">
      <w:start w:val="1"/>
      <w:numFmt w:val="bullet"/>
      <w:lvlText w:val=""/>
      <w:lvlJc w:val="left"/>
      <w:pPr>
        <w:tabs>
          <w:tab w:val="num" w:pos="5760"/>
        </w:tabs>
        <w:ind w:left="5760" w:hanging="360"/>
      </w:pPr>
      <w:rPr>
        <w:rFonts w:ascii="Symbol" w:hAnsi="Symbol" w:hint="default"/>
      </w:rPr>
    </w:lvl>
    <w:lvl w:ilvl="8" w:tplc="01C076C4" w:tentative="1">
      <w:start w:val="1"/>
      <w:numFmt w:val="bullet"/>
      <w:lvlText w:val=""/>
      <w:lvlJc w:val="left"/>
      <w:pPr>
        <w:tabs>
          <w:tab w:val="num" w:pos="6480"/>
        </w:tabs>
        <w:ind w:left="6480" w:hanging="360"/>
      </w:pPr>
      <w:rPr>
        <w:rFonts w:ascii="Symbol" w:hAnsi="Symbol" w:hint="default"/>
      </w:rPr>
    </w:lvl>
  </w:abstractNum>
  <w:abstractNum w:abstractNumId="9">
    <w:nsid w:val="15977FC7"/>
    <w:multiLevelType w:val="hybridMultilevel"/>
    <w:tmpl w:val="31F612D4"/>
    <w:lvl w:ilvl="0" w:tplc="094C04F6">
      <w:start w:val="1"/>
      <w:numFmt w:val="bullet"/>
      <w:lvlText w:val=""/>
      <w:lvlJc w:val="left"/>
      <w:pPr>
        <w:tabs>
          <w:tab w:val="num" w:pos="720"/>
        </w:tabs>
        <w:ind w:left="720" w:hanging="360"/>
      </w:pPr>
      <w:rPr>
        <w:rFonts w:ascii="Symbol" w:hAnsi="Symbol" w:hint="default"/>
      </w:rPr>
    </w:lvl>
    <w:lvl w:ilvl="1" w:tplc="95F4395C">
      <w:start w:val="1"/>
      <w:numFmt w:val="bullet"/>
      <w:lvlText w:val=""/>
      <w:lvlJc w:val="left"/>
      <w:pPr>
        <w:tabs>
          <w:tab w:val="num" w:pos="1440"/>
        </w:tabs>
        <w:ind w:left="1440" w:hanging="360"/>
      </w:pPr>
      <w:rPr>
        <w:rFonts w:ascii="Symbol" w:hAnsi="Symbol" w:hint="default"/>
      </w:rPr>
    </w:lvl>
    <w:lvl w:ilvl="2" w:tplc="E6E2F656" w:tentative="1">
      <w:start w:val="1"/>
      <w:numFmt w:val="bullet"/>
      <w:lvlText w:val=""/>
      <w:lvlJc w:val="left"/>
      <w:pPr>
        <w:tabs>
          <w:tab w:val="num" w:pos="2160"/>
        </w:tabs>
        <w:ind w:left="2160" w:hanging="360"/>
      </w:pPr>
      <w:rPr>
        <w:rFonts w:ascii="Symbol" w:hAnsi="Symbol" w:hint="default"/>
      </w:rPr>
    </w:lvl>
    <w:lvl w:ilvl="3" w:tplc="D3BC62D6" w:tentative="1">
      <w:start w:val="1"/>
      <w:numFmt w:val="bullet"/>
      <w:lvlText w:val=""/>
      <w:lvlJc w:val="left"/>
      <w:pPr>
        <w:tabs>
          <w:tab w:val="num" w:pos="2880"/>
        </w:tabs>
        <w:ind w:left="2880" w:hanging="360"/>
      </w:pPr>
      <w:rPr>
        <w:rFonts w:ascii="Symbol" w:hAnsi="Symbol" w:hint="default"/>
      </w:rPr>
    </w:lvl>
    <w:lvl w:ilvl="4" w:tplc="2D1252FE" w:tentative="1">
      <w:start w:val="1"/>
      <w:numFmt w:val="bullet"/>
      <w:lvlText w:val=""/>
      <w:lvlJc w:val="left"/>
      <w:pPr>
        <w:tabs>
          <w:tab w:val="num" w:pos="3600"/>
        </w:tabs>
        <w:ind w:left="3600" w:hanging="360"/>
      </w:pPr>
      <w:rPr>
        <w:rFonts w:ascii="Symbol" w:hAnsi="Symbol" w:hint="default"/>
      </w:rPr>
    </w:lvl>
    <w:lvl w:ilvl="5" w:tplc="49084670" w:tentative="1">
      <w:start w:val="1"/>
      <w:numFmt w:val="bullet"/>
      <w:lvlText w:val=""/>
      <w:lvlJc w:val="left"/>
      <w:pPr>
        <w:tabs>
          <w:tab w:val="num" w:pos="4320"/>
        </w:tabs>
        <w:ind w:left="4320" w:hanging="360"/>
      </w:pPr>
      <w:rPr>
        <w:rFonts w:ascii="Symbol" w:hAnsi="Symbol" w:hint="default"/>
      </w:rPr>
    </w:lvl>
    <w:lvl w:ilvl="6" w:tplc="995266FA" w:tentative="1">
      <w:start w:val="1"/>
      <w:numFmt w:val="bullet"/>
      <w:lvlText w:val=""/>
      <w:lvlJc w:val="left"/>
      <w:pPr>
        <w:tabs>
          <w:tab w:val="num" w:pos="5040"/>
        </w:tabs>
        <w:ind w:left="5040" w:hanging="360"/>
      </w:pPr>
      <w:rPr>
        <w:rFonts w:ascii="Symbol" w:hAnsi="Symbol" w:hint="default"/>
      </w:rPr>
    </w:lvl>
    <w:lvl w:ilvl="7" w:tplc="185CC904" w:tentative="1">
      <w:start w:val="1"/>
      <w:numFmt w:val="bullet"/>
      <w:lvlText w:val=""/>
      <w:lvlJc w:val="left"/>
      <w:pPr>
        <w:tabs>
          <w:tab w:val="num" w:pos="5760"/>
        </w:tabs>
        <w:ind w:left="5760" w:hanging="360"/>
      </w:pPr>
      <w:rPr>
        <w:rFonts w:ascii="Symbol" w:hAnsi="Symbol" w:hint="default"/>
      </w:rPr>
    </w:lvl>
    <w:lvl w:ilvl="8" w:tplc="563A5A48" w:tentative="1">
      <w:start w:val="1"/>
      <w:numFmt w:val="bullet"/>
      <w:lvlText w:val=""/>
      <w:lvlJc w:val="left"/>
      <w:pPr>
        <w:tabs>
          <w:tab w:val="num" w:pos="6480"/>
        </w:tabs>
        <w:ind w:left="6480" w:hanging="360"/>
      </w:pPr>
      <w:rPr>
        <w:rFonts w:ascii="Symbol" w:hAnsi="Symbol" w:hint="default"/>
      </w:rPr>
    </w:lvl>
  </w:abstractNum>
  <w:abstractNum w:abstractNumId="10">
    <w:nsid w:val="1B426F7A"/>
    <w:multiLevelType w:val="hybridMultilevel"/>
    <w:tmpl w:val="D1CAA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8105A6"/>
    <w:multiLevelType w:val="hybridMultilevel"/>
    <w:tmpl w:val="BF8E587A"/>
    <w:lvl w:ilvl="0" w:tplc="9314084E">
      <w:start w:val="1"/>
      <w:numFmt w:val="bullet"/>
      <w:lvlText w:val=""/>
      <w:lvlJc w:val="left"/>
      <w:pPr>
        <w:tabs>
          <w:tab w:val="num" w:pos="720"/>
        </w:tabs>
        <w:ind w:left="720" w:hanging="360"/>
      </w:pPr>
      <w:rPr>
        <w:rFonts w:ascii="Symbol" w:hAnsi="Symbol" w:hint="default"/>
      </w:rPr>
    </w:lvl>
    <w:lvl w:ilvl="1" w:tplc="F38E288A">
      <w:numFmt w:val="none"/>
      <w:lvlText w:val=""/>
      <w:lvlJc w:val="left"/>
      <w:pPr>
        <w:tabs>
          <w:tab w:val="num" w:pos="360"/>
        </w:tabs>
      </w:pPr>
    </w:lvl>
    <w:lvl w:ilvl="2" w:tplc="78BAFB3E" w:tentative="1">
      <w:start w:val="1"/>
      <w:numFmt w:val="bullet"/>
      <w:lvlText w:val=""/>
      <w:lvlJc w:val="left"/>
      <w:pPr>
        <w:tabs>
          <w:tab w:val="num" w:pos="2160"/>
        </w:tabs>
        <w:ind w:left="2160" w:hanging="360"/>
      </w:pPr>
      <w:rPr>
        <w:rFonts w:ascii="Symbol" w:hAnsi="Symbol" w:hint="default"/>
      </w:rPr>
    </w:lvl>
    <w:lvl w:ilvl="3" w:tplc="22CC5AF0" w:tentative="1">
      <w:start w:val="1"/>
      <w:numFmt w:val="bullet"/>
      <w:lvlText w:val=""/>
      <w:lvlJc w:val="left"/>
      <w:pPr>
        <w:tabs>
          <w:tab w:val="num" w:pos="2880"/>
        </w:tabs>
        <w:ind w:left="2880" w:hanging="360"/>
      </w:pPr>
      <w:rPr>
        <w:rFonts w:ascii="Symbol" w:hAnsi="Symbol" w:hint="default"/>
      </w:rPr>
    </w:lvl>
    <w:lvl w:ilvl="4" w:tplc="2940C54C" w:tentative="1">
      <w:start w:val="1"/>
      <w:numFmt w:val="bullet"/>
      <w:lvlText w:val=""/>
      <w:lvlJc w:val="left"/>
      <w:pPr>
        <w:tabs>
          <w:tab w:val="num" w:pos="3600"/>
        </w:tabs>
        <w:ind w:left="3600" w:hanging="360"/>
      </w:pPr>
      <w:rPr>
        <w:rFonts w:ascii="Symbol" w:hAnsi="Symbol" w:hint="default"/>
      </w:rPr>
    </w:lvl>
    <w:lvl w:ilvl="5" w:tplc="A2B0B32E" w:tentative="1">
      <w:start w:val="1"/>
      <w:numFmt w:val="bullet"/>
      <w:lvlText w:val=""/>
      <w:lvlJc w:val="left"/>
      <w:pPr>
        <w:tabs>
          <w:tab w:val="num" w:pos="4320"/>
        </w:tabs>
        <w:ind w:left="4320" w:hanging="360"/>
      </w:pPr>
      <w:rPr>
        <w:rFonts w:ascii="Symbol" w:hAnsi="Symbol" w:hint="default"/>
      </w:rPr>
    </w:lvl>
    <w:lvl w:ilvl="6" w:tplc="77880A92" w:tentative="1">
      <w:start w:val="1"/>
      <w:numFmt w:val="bullet"/>
      <w:lvlText w:val=""/>
      <w:lvlJc w:val="left"/>
      <w:pPr>
        <w:tabs>
          <w:tab w:val="num" w:pos="5040"/>
        </w:tabs>
        <w:ind w:left="5040" w:hanging="360"/>
      </w:pPr>
      <w:rPr>
        <w:rFonts w:ascii="Symbol" w:hAnsi="Symbol" w:hint="default"/>
      </w:rPr>
    </w:lvl>
    <w:lvl w:ilvl="7" w:tplc="E7A0A734" w:tentative="1">
      <w:start w:val="1"/>
      <w:numFmt w:val="bullet"/>
      <w:lvlText w:val=""/>
      <w:lvlJc w:val="left"/>
      <w:pPr>
        <w:tabs>
          <w:tab w:val="num" w:pos="5760"/>
        </w:tabs>
        <w:ind w:left="5760" w:hanging="360"/>
      </w:pPr>
      <w:rPr>
        <w:rFonts w:ascii="Symbol" w:hAnsi="Symbol" w:hint="default"/>
      </w:rPr>
    </w:lvl>
    <w:lvl w:ilvl="8" w:tplc="18B061FA" w:tentative="1">
      <w:start w:val="1"/>
      <w:numFmt w:val="bullet"/>
      <w:lvlText w:val=""/>
      <w:lvlJc w:val="left"/>
      <w:pPr>
        <w:tabs>
          <w:tab w:val="num" w:pos="6480"/>
        </w:tabs>
        <w:ind w:left="6480" w:hanging="360"/>
      </w:pPr>
      <w:rPr>
        <w:rFonts w:ascii="Symbol" w:hAnsi="Symbol" w:hint="default"/>
      </w:rPr>
    </w:lvl>
  </w:abstractNum>
  <w:abstractNum w:abstractNumId="12">
    <w:nsid w:val="23605E84"/>
    <w:multiLevelType w:val="hybridMultilevel"/>
    <w:tmpl w:val="1B224E9C"/>
    <w:lvl w:ilvl="0" w:tplc="10420EAE">
      <w:start w:val="1"/>
      <w:numFmt w:val="bullet"/>
      <w:lvlText w:val=""/>
      <w:lvlJc w:val="left"/>
      <w:pPr>
        <w:tabs>
          <w:tab w:val="num" w:pos="720"/>
        </w:tabs>
        <w:ind w:left="720" w:hanging="360"/>
      </w:pPr>
      <w:rPr>
        <w:rFonts w:ascii="Symbol" w:hAnsi="Symbol" w:hint="default"/>
      </w:rPr>
    </w:lvl>
    <w:lvl w:ilvl="1" w:tplc="6496312C">
      <w:numFmt w:val="none"/>
      <w:lvlText w:val=""/>
      <w:lvlJc w:val="left"/>
      <w:pPr>
        <w:tabs>
          <w:tab w:val="num" w:pos="360"/>
        </w:tabs>
      </w:pPr>
    </w:lvl>
    <w:lvl w:ilvl="2" w:tplc="ECA4EF12">
      <w:numFmt w:val="none"/>
      <w:lvlText w:val=""/>
      <w:lvlJc w:val="left"/>
      <w:pPr>
        <w:tabs>
          <w:tab w:val="num" w:pos="360"/>
        </w:tabs>
      </w:pPr>
    </w:lvl>
    <w:lvl w:ilvl="3" w:tplc="47CA78FC" w:tentative="1">
      <w:start w:val="1"/>
      <w:numFmt w:val="bullet"/>
      <w:lvlText w:val=""/>
      <w:lvlJc w:val="left"/>
      <w:pPr>
        <w:tabs>
          <w:tab w:val="num" w:pos="2880"/>
        </w:tabs>
        <w:ind w:left="2880" w:hanging="360"/>
      </w:pPr>
      <w:rPr>
        <w:rFonts w:ascii="Symbol" w:hAnsi="Symbol" w:hint="default"/>
      </w:rPr>
    </w:lvl>
    <w:lvl w:ilvl="4" w:tplc="D2A005A6" w:tentative="1">
      <w:start w:val="1"/>
      <w:numFmt w:val="bullet"/>
      <w:lvlText w:val=""/>
      <w:lvlJc w:val="left"/>
      <w:pPr>
        <w:tabs>
          <w:tab w:val="num" w:pos="3600"/>
        </w:tabs>
        <w:ind w:left="3600" w:hanging="360"/>
      </w:pPr>
      <w:rPr>
        <w:rFonts w:ascii="Symbol" w:hAnsi="Symbol" w:hint="default"/>
      </w:rPr>
    </w:lvl>
    <w:lvl w:ilvl="5" w:tplc="0DA4C6FA" w:tentative="1">
      <w:start w:val="1"/>
      <w:numFmt w:val="bullet"/>
      <w:lvlText w:val=""/>
      <w:lvlJc w:val="left"/>
      <w:pPr>
        <w:tabs>
          <w:tab w:val="num" w:pos="4320"/>
        </w:tabs>
        <w:ind w:left="4320" w:hanging="360"/>
      </w:pPr>
      <w:rPr>
        <w:rFonts w:ascii="Symbol" w:hAnsi="Symbol" w:hint="default"/>
      </w:rPr>
    </w:lvl>
    <w:lvl w:ilvl="6" w:tplc="E24AD5EC" w:tentative="1">
      <w:start w:val="1"/>
      <w:numFmt w:val="bullet"/>
      <w:lvlText w:val=""/>
      <w:lvlJc w:val="left"/>
      <w:pPr>
        <w:tabs>
          <w:tab w:val="num" w:pos="5040"/>
        </w:tabs>
        <w:ind w:left="5040" w:hanging="360"/>
      </w:pPr>
      <w:rPr>
        <w:rFonts w:ascii="Symbol" w:hAnsi="Symbol" w:hint="default"/>
      </w:rPr>
    </w:lvl>
    <w:lvl w:ilvl="7" w:tplc="44A8685A" w:tentative="1">
      <w:start w:val="1"/>
      <w:numFmt w:val="bullet"/>
      <w:lvlText w:val=""/>
      <w:lvlJc w:val="left"/>
      <w:pPr>
        <w:tabs>
          <w:tab w:val="num" w:pos="5760"/>
        </w:tabs>
        <w:ind w:left="5760" w:hanging="360"/>
      </w:pPr>
      <w:rPr>
        <w:rFonts w:ascii="Symbol" w:hAnsi="Symbol" w:hint="default"/>
      </w:rPr>
    </w:lvl>
    <w:lvl w:ilvl="8" w:tplc="B78CE93E" w:tentative="1">
      <w:start w:val="1"/>
      <w:numFmt w:val="bullet"/>
      <w:lvlText w:val=""/>
      <w:lvlJc w:val="left"/>
      <w:pPr>
        <w:tabs>
          <w:tab w:val="num" w:pos="6480"/>
        </w:tabs>
        <w:ind w:left="6480" w:hanging="360"/>
      </w:pPr>
      <w:rPr>
        <w:rFonts w:ascii="Symbol" w:hAnsi="Symbol" w:hint="default"/>
      </w:rPr>
    </w:lvl>
  </w:abstractNum>
  <w:abstractNum w:abstractNumId="13">
    <w:nsid w:val="28656CF3"/>
    <w:multiLevelType w:val="hybridMultilevel"/>
    <w:tmpl w:val="F9D2B2A0"/>
    <w:lvl w:ilvl="0" w:tplc="3326A5BA">
      <w:start w:val="1"/>
      <w:numFmt w:val="bullet"/>
      <w:lvlText w:val=""/>
      <w:lvlJc w:val="left"/>
      <w:pPr>
        <w:tabs>
          <w:tab w:val="num" w:pos="720"/>
        </w:tabs>
        <w:ind w:left="720" w:hanging="360"/>
      </w:pPr>
      <w:rPr>
        <w:rFonts w:ascii="Symbol" w:hAnsi="Symbol" w:hint="default"/>
      </w:rPr>
    </w:lvl>
    <w:lvl w:ilvl="1" w:tplc="5B205FA8" w:tentative="1">
      <w:start w:val="1"/>
      <w:numFmt w:val="bullet"/>
      <w:lvlText w:val=""/>
      <w:lvlJc w:val="left"/>
      <w:pPr>
        <w:tabs>
          <w:tab w:val="num" w:pos="1440"/>
        </w:tabs>
        <w:ind w:left="1440" w:hanging="360"/>
      </w:pPr>
      <w:rPr>
        <w:rFonts w:ascii="Symbol" w:hAnsi="Symbol" w:hint="default"/>
      </w:rPr>
    </w:lvl>
    <w:lvl w:ilvl="2" w:tplc="1278CF9E" w:tentative="1">
      <w:start w:val="1"/>
      <w:numFmt w:val="bullet"/>
      <w:lvlText w:val=""/>
      <w:lvlJc w:val="left"/>
      <w:pPr>
        <w:tabs>
          <w:tab w:val="num" w:pos="2160"/>
        </w:tabs>
        <w:ind w:left="2160" w:hanging="360"/>
      </w:pPr>
      <w:rPr>
        <w:rFonts w:ascii="Symbol" w:hAnsi="Symbol" w:hint="default"/>
      </w:rPr>
    </w:lvl>
    <w:lvl w:ilvl="3" w:tplc="9468BF3E" w:tentative="1">
      <w:start w:val="1"/>
      <w:numFmt w:val="bullet"/>
      <w:lvlText w:val=""/>
      <w:lvlJc w:val="left"/>
      <w:pPr>
        <w:tabs>
          <w:tab w:val="num" w:pos="2880"/>
        </w:tabs>
        <w:ind w:left="2880" w:hanging="360"/>
      </w:pPr>
      <w:rPr>
        <w:rFonts w:ascii="Symbol" w:hAnsi="Symbol" w:hint="default"/>
      </w:rPr>
    </w:lvl>
    <w:lvl w:ilvl="4" w:tplc="62BC2DDE" w:tentative="1">
      <w:start w:val="1"/>
      <w:numFmt w:val="bullet"/>
      <w:lvlText w:val=""/>
      <w:lvlJc w:val="left"/>
      <w:pPr>
        <w:tabs>
          <w:tab w:val="num" w:pos="3600"/>
        </w:tabs>
        <w:ind w:left="3600" w:hanging="360"/>
      </w:pPr>
      <w:rPr>
        <w:rFonts w:ascii="Symbol" w:hAnsi="Symbol" w:hint="default"/>
      </w:rPr>
    </w:lvl>
    <w:lvl w:ilvl="5" w:tplc="FE6AC078" w:tentative="1">
      <w:start w:val="1"/>
      <w:numFmt w:val="bullet"/>
      <w:lvlText w:val=""/>
      <w:lvlJc w:val="left"/>
      <w:pPr>
        <w:tabs>
          <w:tab w:val="num" w:pos="4320"/>
        </w:tabs>
        <w:ind w:left="4320" w:hanging="360"/>
      </w:pPr>
      <w:rPr>
        <w:rFonts w:ascii="Symbol" w:hAnsi="Symbol" w:hint="default"/>
      </w:rPr>
    </w:lvl>
    <w:lvl w:ilvl="6" w:tplc="64D81514" w:tentative="1">
      <w:start w:val="1"/>
      <w:numFmt w:val="bullet"/>
      <w:lvlText w:val=""/>
      <w:lvlJc w:val="left"/>
      <w:pPr>
        <w:tabs>
          <w:tab w:val="num" w:pos="5040"/>
        </w:tabs>
        <w:ind w:left="5040" w:hanging="360"/>
      </w:pPr>
      <w:rPr>
        <w:rFonts w:ascii="Symbol" w:hAnsi="Symbol" w:hint="default"/>
      </w:rPr>
    </w:lvl>
    <w:lvl w:ilvl="7" w:tplc="098223C0" w:tentative="1">
      <w:start w:val="1"/>
      <w:numFmt w:val="bullet"/>
      <w:lvlText w:val=""/>
      <w:lvlJc w:val="left"/>
      <w:pPr>
        <w:tabs>
          <w:tab w:val="num" w:pos="5760"/>
        </w:tabs>
        <w:ind w:left="5760" w:hanging="360"/>
      </w:pPr>
      <w:rPr>
        <w:rFonts w:ascii="Symbol" w:hAnsi="Symbol" w:hint="default"/>
      </w:rPr>
    </w:lvl>
    <w:lvl w:ilvl="8" w:tplc="D756B914" w:tentative="1">
      <w:start w:val="1"/>
      <w:numFmt w:val="bullet"/>
      <w:lvlText w:val=""/>
      <w:lvlJc w:val="left"/>
      <w:pPr>
        <w:tabs>
          <w:tab w:val="num" w:pos="6480"/>
        </w:tabs>
        <w:ind w:left="6480" w:hanging="360"/>
      </w:pPr>
      <w:rPr>
        <w:rFonts w:ascii="Symbol" w:hAnsi="Symbol" w:hint="default"/>
      </w:rPr>
    </w:lvl>
  </w:abstractNum>
  <w:abstractNum w:abstractNumId="14">
    <w:nsid w:val="2A6940B1"/>
    <w:multiLevelType w:val="hybridMultilevel"/>
    <w:tmpl w:val="9A34423E"/>
    <w:lvl w:ilvl="0" w:tplc="BFE4151C">
      <w:start w:val="1"/>
      <w:numFmt w:val="bullet"/>
      <w:lvlText w:val=""/>
      <w:lvlJc w:val="left"/>
      <w:pPr>
        <w:tabs>
          <w:tab w:val="num" w:pos="720"/>
        </w:tabs>
        <w:ind w:left="720" w:hanging="360"/>
      </w:pPr>
      <w:rPr>
        <w:rFonts w:ascii="Symbol" w:hAnsi="Symbol" w:hint="default"/>
      </w:rPr>
    </w:lvl>
    <w:lvl w:ilvl="1" w:tplc="1B783180">
      <w:numFmt w:val="none"/>
      <w:lvlText w:val=""/>
      <w:lvlJc w:val="left"/>
      <w:pPr>
        <w:tabs>
          <w:tab w:val="num" w:pos="360"/>
        </w:tabs>
      </w:pPr>
    </w:lvl>
    <w:lvl w:ilvl="2" w:tplc="5B8EA98E" w:tentative="1">
      <w:start w:val="1"/>
      <w:numFmt w:val="bullet"/>
      <w:lvlText w:val=""/>
      <w:lvlJc w:val="left"/>
      <w:pPr>
        <w:tabs>
          <w:tab w:val="num" w:pos="2160"/>
        </w:tabs>
        <w:ind w:left="2160" w:hanging="360"/>
      </w:pPr>
      <w:rPr>
        <w:rFonts w:ascii="Symbol" w:hAnsi="Symbol" w:hint="default"/>
      </w:rPr>
    </w:lvl>
    <w:lvl w:ilvl="3" w:tplc="2EE8046E" w:tentative="1">
      <w:start w:val="1"/>
      <w:numFmt w:val="bullet"/>
      <w:lvlText w:val=""/>
      <w:lvlJc w:val="left"/>
      <w:pPr>
        <w:tabs>
          <w:tab w:val="num" w:pos="2880"/>
        </w:tabs>
        <w:ind w:left="2880" w:hanging="360"/>
      </w:pPr>
      <w:rPr>
        <w:rFonts w:ascii="Symbol" w:hAnsi="Symbol" w:hint="default"/>
      </w:rPr>
    </w:lvl>
    <w:lvl w:ilvl="4" w:tplc="3C12D044" w:tentative="1">
      <w:start w:val="1"/>
      <w:numFmt w:val="bullet"/>
      <w:lvlText w:val=""/>
      <w:lvlJc w:val="left"/>
      <w:pPr>
        <w:tabs>
          <w:tab w:val="num" w:pos="3600"/>
        </w:tabs>
        <w:ind w:left="3600" w:hanging="360"/>
      </w:pPr>
      <w:rPr>
        <w:rFonts w:ascii="Symbol" w:hAnsi="Symbol" w:hint="default"/>
      </w:rPr>
    </w:lvl>
    <w:lvl w:ilvl="5" w:tplc="42901B08" w:tentative="1">
      <w:start w:val="1"/>
      <w:numFmt w:val="bullet"/>
      <w:lvlText w:val=""/>
      <w:lvlJc w:val="left"/>
      <w:pPr>
        <w:tabs>
          <w:tab w:val="num" w:pos="4320"/>
        </w:tabs>
        <w:ind w:left="4320" w:hanging="360"/>
      </w:pPr>
      <w:rPr>
        <w:rFonts w:ascii="Symbol" w:hAnsi="Symbol" w:hint="default"/>
      </w:rPr>
    </w:lvl>
    <w:lvl w:ilvl="6" w:tplc="466A9DE6" w:tentative="1">
      <w:start w:val="1"/>
      <w:numFmt w:val="bullet"/>
      <w:lvlText w:val=""/>
      <w:lvlJc w:val="left"/>
      <w:pPr>
        <w:tabs>
          <w:tab w:val="num" w:pos="5040"/>
        </w:tabs>
        <w:ind w:left="5040" w:hanging="360"/>
      </w:pPr>
      <w:rPr>
        <w:rFonts w:ascii="Symbol" w:hAnsi="Symbol" w:hint="default"/>
      </w:rPr>
    </w:lvl>
    <w:lvl w:ilvl="7" w:tplc="31ACF220" w:tentative="1">
      <w:start w:val="1"/>
      <w:numFmt w:val="bullet"/>
      <w:lvlText w:val=""/>
      <w:lvlJc w:val="left"/>
      <w:pPr>
        <w:tabs>
          <w:tab w:val="num" w:pos="5760"/>
        </w:tabs>
        <w:ind w:left="5760" w:hanging="360"/>
      </w:pPr>
      <w:rPr>
        <w:rFonts w:ascii="Symbol" w:hAnsi="Symbol" w:hint="default"/>
      </w:rPr>
    </w:lvl>
    <w:lvl w:ilvl="8" w:tplc="462456FC" w:tentative="1">
      <w:start w:val="1"/>
      <w:numFmt w:val="bullet"/>
      <w:lvlText w:val=""/>
      <w:lvlJc w:val="left"/>
      <w:pPr>
        <w:tabs>
          <w:tab w:val="num" w:pos="6480"/>
        </w:tabs>
        <w:ind w:left="6480" w:hanging="360"/>
      </w:pPr>
      <w:rPr>
        <w:rFonts w:ascii="Symbol" w:hAnsi="Symbol" w:hint="default"/>
      </w:rPr>
    </w:lvl>
  </w:abstractNum>
  <w:abstractNum w:abstractNumId="15">
    <w:nsid w:val="2D792A29"/>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2D9143B2"/>
    <w:multiLevelType w:val="hybridMultilevel"/>
    <w:tmpl w:val="6AFA56E0"/>
    <w:lvl w:ilvl="0" w:tplc="42D667A0">
      <w:start w:val="1"/>
      <w:numFmt w:val="bullet"/>
      <w:lvlText w:val=""/>
      <w:lvlJc w:val="left"/>
      <w:pPr>
        <w:tabs>
          <w:tab w:val="num" w:pos="720"/>
        </w:tabs>
        <w:ind w:left="720" w:hanging="360"/>
      </w:pPr>
      <w:rPr>
        <w:rFonts w:ascii="Symbol" w:hAnsi="Symbol" w:hint="default"/>
      </w:rPr>
    </w:lvl>
    <w:lvl w:ilvl="1" w:tplc="BB7E8B1A">
      <w:numFmt w:val="none"/>
      <w:lvlText w:val=""/>
      <w:lvlJc w:val="left"/>
      <w:pPr>
        <w:tabs>
          <w:tab w:val="num" w:pos="360"/>
        </w:tabs>
      </w:pPr>
    </w:lvl>
    <w:lvl w:ilvl="2" w:tplc="CC9C2710" w:tentative="1">
      <w:start w:val="1"/>
      <w:numFmt w:val="bullet"/>
      <w:lvlText w:val=""/>
      <w:lvlJc w:val="left"/>
      <w:pPr>
        <w:tabs>
          <w:tab w:val="num" w:pos="2160"/>
        </w:tabs>
        <w:ind w:left="2160" w:hanging="360"/>
      </w:pPr>
      <w:rPr>
        <w:rFonts w:ascii="Symbol" w:hAnsi="Symbol" w:hint="default"/>
      </w:rPr>
    </w:lvl>
    <w:lvl w:ilvl="3" w:tplc="0F522FC8" w:tentative="1">
      <w:start w:val="1"/>
      <w:numFmt w:val="bullet"/>
      <w:lvlText w:val=""/>
      <w:lvlJc w:val="left"/>
      <w:pPr>
        <w:tabs>
          <w:tab w:val="num" w:pos="2880"/>
        </w:tabs>
        <w:ind w:left="2880" w:hanging="360"/>
      </w:pPr>
      <w:rPr>
        <w:rFonts w:ascii="Symbol" w:hAnsi="Symbol" w:hint="default"/>
      </w:rPr>
    </w:lvl>
    <w:lvl w:ilvl="4" w:tplc="6F48ADE0" w:tentative="1">
      <w:start w:val="1"/>
      <w:numFmt w:val="bullet"/>
      <w:lvlText w:val=""/>
      <w:lvlJc w:val="left"/>
      <w:pPr>
        <w:tabs>
          <w:tab w:val="num" w:pos="3600"/>
        </w:tabs>
        <w:ind w:left="3600" w:hanging="360"/>
      </w:pPr>
      <w:rPr>
        <w:rFonts w:ascii="Symbol" w:hAnsi="Symbol" w:hint="default"/>
      </w:rPr>
    </w:lvl>
    <w:lvl w:ilvl="5" w:tplc="DFBCBB52" w:tentative="1">
      <w:start w:val="1"/>
      <w:numFmt w:val="bullet"/>
      <w:lvlText w:val=""/>
      <w:lvlJc w:val="left"/>
      <w:pPr>
        <w:tabs>
          <w:tab w:val="num" w:pos="4320"/>
        </w:tabs>
        <w:ind w:left="4320" w:hanging="360"/>
      </w:pPr>
      <w:rPr>
        <w:rFonts w:ascii="Symbol" w:hAnsi="Symbol" w:hint="default"/>
      </w:rPr>
    </w:lvl>
    <w:lvl w:ilvl="6" w:tplc="EF10F3E0" w:tentative="1">
      <w:start w:val="1"/>
      <w:numFmt w:val="bullet"/>
      <w:lvlText w:val=""/>
      <w:lvlJc w:val="left"/>
      <w:pPr>
        <w:tabs>
          <w:tab w:val="num" w:pos="5040"/>
        </w:tabs>
        <w:ind w:left="5040" w:hanging="360"/>
      </w:pPr>
      <w:rPr>
        <w:rFonts w:ascii="Symbol" w:hAnsi="Symbol" w:hint="default"/>
      </w:rPr>
    </w:lvl>
    <w:lvl w:ilvl="7" w:tplc="A380F57C" w:tentative="1">
      <w:start w:val="1"/>
      <w:numFmt w:val="bullet"/>
      <w:lvlText w:val=""/>
      <w:lvlJc w:val="left"/>
      <w:pPr>
        <w:tabs>
          <w:tab w:val="num" w:pos="5760"/>
        </w:tabs>
        <w:ind w:left="5760" w:hanging="360"/>
      </w:pPr>
      <w:rPr>
        <w:rFonts w:ascii="Symbol" w:hAnsi="Symbol" w:hint="default"/>
      </w:rPr>
    </w:lvl>
    <w:lvl w:ilvl="8" w:tplc="50E60E3E" w:tentative="1">
      <w:start w:val="1"/>
      <w:numFmt w:val="bullet"/>
      <w:lvlText w:val=""/>
      <w:lvlJc w:val="left"/>
      <w:pPr>
        <w:tabs>
          <w:tab w:val="num" w:pos="6480"/>
        </w:tabs>
        <w:ind w:left="6480" w:hanging="360"/>
      </w:pPr>
      <w:rPr>
        <w:rFonts w:ascii="Symbol" w:hAnsi="Symbol" w:hint="default"/>
      </w:rPr>
    </w:lvl>
  </w:abstractNum>
  <w:abstractNum w:abstractNumId="17">
    <w:nsid w:val="30F56971"/>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nsid w:val="33144CA9"/>
    <w:multiLevelType w:val="hybridMultilevel"/>
    <w:tmpl w:val="630AECD8"/>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3C25811"/>
    <w:multiLevelType w:val="hybridMultilevel"/>
    <w:tmpl w:val="B66CE0DA"/>
    <w:lvl w:ilvl="0" w:tplc="47063DE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892AA4"/>
    <w:multiLevelType w:val="hybridMultilevel"/>
    <w:tmpl w:val="52BC79A0"/>
    <w:lvl w:ilvl="0" w:tplc="FC4A4494">
      <w:start w:val="5"/>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B183897"/>
    <w:multiLevelType w:val="hybridMultilevel"/>
    <w:tmpl w:val="8C26EFB2"/>
    <w:lvl w:ilvl="0" w:tplc="22B2565C">
      <w:start w:val="1"/>
      <w:numFmt w:val="bullet"/>
      <w:lvlText w:val=""/>
      <w:lvlJc w:val="left"/>
      <w:pPr>
        <w:tabs>
          <w:tab w:val="num" w:pos="720"/>
        </w:tabs>
        <w:ind w:left="720" w:hanging="360"/>
      </w:pPr>
      <w:rPr>
        <w:rFonts w:ascii="Symbol" w:hAnsi="Symbol" w:hint="default"/>
      </w:rPr>
    </w:lvl>
    <w:lvl w:ilvl="1" w:tplc="89108B54" w:tentative="1">
      <w:start w:val="1"/>
      <w:numFmt w:val="bullet"/>
      <w:lvlText w:val=""/>
      <w:lvlJc w:val="left"/>
      <w:pPr>
        <w:tabs>
          <w:tab w:val="num" w:pos="1440"/>
        </w:tabs>
        <w:ind w:left="1440" w:hanging="360"/>
      </w:pPr>
      <w:rPr>
        <w:rFonts w:ascii="Symbol" w:hAnsi="Symbol" w:hint="default"/>
      </w:rPr>
    </w:lvl>
    <w:lvl w:ilvl="2" w:tplc="7C5418F0" w:tentative="1">
      <w:start w:val="1"/>
      <w:numFmt w:val="bullet"/>
      <w:lvlText w:val=""/>
      <w:lvlJc w:val="left"/>
      <w:pPr>
        <w:tabs>
          <w:tab w:val="num" w:pos="2160"/>
        </w:tabs>
        <w:ind w:left="2160" w:hanging="360"/>
      </w:pPr>
      <w:rPr>
        <w:rFonts w:ascii="Symbol" w:hAnsi="Symbol" w:hint="default"/>
      </w:rPr>
    </w:lvl>
    <w:lvl w:ilvl="3" w:tplc="2EF249D4" w:tentative="1">
      <w:start w:val="1"/>
      <w:numFmt w:val="bullet"/>
      <w:lvlText w:val=""/>
      <w:lvlJc w:val="left"/>
      <w:pPr>
        <w:tabs>
          <w:tab w:val="num" w:pos="2880"/>
        </w:tabs>
        <w:ind w:left="2880" w:hanging="360"/>
      </w:pPr>
      <w:rPr>
        <w:rFonts w:ascii="Symbol" w:hAnsi="Symbol" w:hint="default"/>
      </w:rPr>
    </w:lvl>
    <w:lvl w:ilvl="4" w:tplc="A46C617C" w:tentative="1">
      <w:start w:val="1"/>
      <w:numFmt w:val="bullet"/>
      <w:lvlText w:val=""/>
      <w:lvlJc w:val="left"/>
      <w:pPr>
        <w:tabs>
          <w:tab w:val="num" w:pos="3600"/>
        </w:tabs>
        <w:ind w:left="3600" w:hanging="360"/>
      </w:pPr>
      <w:rPr>
        <w:rFonts w:ascii="Symbol" w:hAnsi="Symbol" w:hint="default"/>
      </w:rPr>
    </w:lvl>
    <w:lvl w:ilvl="5" w:tplc="2A44D6F6" w:tentative="1">
      <w:start w:val="1"/>
      <w:numFmt w:val="bullet"/>
      <w:lvlText w:val=""/>
      <w:lvlJc w:val="left"/>
      <w:pPr>
        <w:tabs>
          <w:tab w:val="num" w:pos="4320"/>
        </w:tabs>
        <w:ind w:left="4320" w:hanging="360"/>
      </w:pPr>
      <w:rPr>
        <w:rFonts w:ascii="Symbol" w:hAnsi="Symbol" w:hint="default"/>
      </w:rPr>
    </w:lvl>
    <w:lvl w:ilvl="6" w:tplc="59DCD880" w:tentative="1">
      <w:start w:val="1"/>
      <w:numFmt w:val="bullet"/>
      <w:lvlText w:val=""/>
      <w:lvlJc w:val="left"/>
      <w:pPr>
        <w:tabs>
          <w:tab w:val="num" w:pos="5040"/>
        </w:tabs>
        <w:ind w:left="5040" w:hanging="360"/>
      </w:pPr>
      <w:rPr>
        <w:rFonts w:ascii="Symbol" w:hAnsi="Symbol" w:hint="default"/>
      </w:rPr>
    </w:lvl>
    <w:lvl w:ilvl="7" w:tplc="5A503EEE" w:tentative="1">
      <w:start w:val="1"/>
      <w:numFmt w:val="bullet"/>
      <w:lvlText w:val=""/>
      <w:lvlJc w:val="left"/>
      <w:pPr>
        <w:tabs>
          <w:tab w:val="num" w:pos="5760"/>
        </w:tabs>
        <w:ind w:left="5760" w:hanging="360"/>
      </w:pPr>
      <w:rPr>
        <w:rFonts w:ascii="Symbol" w:hAnsi="Symbol" w:hint="default"/>
      </w:rPr>
    </w:lvl>
    <w:lvl w:ilvl="8" w:tplc="9E72E4E0" w:tentative="1">
      <w:start w:val="1"/>
      <w:numFmt w:val="bullet"/>
      <w:lvlText w:val=""/>
      <w:lvlJc w:val="left"/>
      <w:pPr>
        <w:tabs>
          <w:tab w:val="num" w:pos="6480"/>
        </w:tabs>
        <w:ind w:left="6480" w:hanging="360"/>
      </w:pPr>
      <w:rPr>
        <w:rFonts w:ascii="Symbol" w:hAnsi="Symbol" w:hint="default"/>
      </w:rPr>
    </w:lvl>
  </w:abstractNum>
  <w:abstractNum w:abstractNumId="22">
    <w:nsid w:val="42CF3B89"/>
    <w:multiLevelType w:val="hybridMultilevel"/>
    <w:tmpl w:val="6C9C26A8"/>
    <w:lvl w:ilvl="0" w:tplc="F6BC5006">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8536D5D"/>
    <w:multiLevelType w:val="hybridMultilevel"/>
    <w:tmpl w:val="DD660B14"/>
    <w:lvl w:ilvl="0" w:tplc="706EA532">
      <w:start w:val="6"/>
      <w:numFmt w:val="bullet"/>
      <w:lvlText w:val="-"/>
      <w:lvlJc w:val="left"/>
      <w:pPr>
        <w:ind w:left="929" w:hanging="360"/>
      </w:pPr>
      <w:rPr>
        <w:rFonts w:ascii="Times New Roman" w:eastAsia="Malgun Gothic" w:hAnsi="Times New Roman" w:cs="Times New Roman" w:hint="default"/>
        <w:b/>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4">
    <w:nsid w:val="486A4AE5"/>
    <w:multiLevelType w:val="hybridMultilevel"/>
    <w:tmpl w:val="AEA693CE"/>
    <w:lvl w:ilvl="0" w:tplc="B156A2FA">
      <w:start w:val="1"/>
      <w:numFmt w:val="bullet"/>
      <w:lvlText w:val=""/>
      <w:lvlJc w:val="left"/>
      <w:pPr>
        <w:tabs>
          <w:tab w:val="num" w:pos="720"/>
        </w:tabs>
        <w:ind w:left="720" w:hanging="360"/>
      </w:pPr>
      <w:rPr>
        <w:rFonts w:ascii="Symbol" w:hAnsi="Symbol" w:hint="default"/>
      </w:rPr>
    </w:lvl>
    <w:lvl w:ilvl="1" w:tplc="CF7A26E0">
      <w:numFmt w:val="none"/>
      <w:lvlText w:val=""/>
      <w:lvlJc w:val="left"/>
      <w:pPr>
        <w:tabs>
          <w:tab w:val="num" w:pos="360"/>
        </w:tabs>
      </w:pPr>
    </w:lvl>
    <w:lvl w:ilvl="2" w:tplc="AABC85E6" w:tentative="1">
      <w:start w:val="1"/>
      <w:numFmt w:val="bullet"/>
      <w:lvlText w:val=""/>
      <w:lvlJc w:val="left"/>
      <w:pPr>
        <w:tabs>
          <w:tab w:val="num" w:pos="2160"/>
        </w:tabs>
        <w:ind w:left="2160" w:hanging="360"/>
      </w:pPr>
      <w:rPr>
        <w:rFonts w:ascii="Symbol" w:hAnsi="Symbol" w:hint="default"/>
      </w:rPr>
    </w:lvl>
    <w:lvl w:ilvl="3" w:tplc="67140756" w:tentative="1">
      <w:start w:val="1"/>
      <w:numFmt w:val="bullet"/>
      <w:lvlText w:val=""/>
      <w:lvlJc w:val="left"/>
      <w:pPr>
        <w:tabs>
          <w:tab w:val="num" w:pos="2880"/>
        </w:tabs>
        <w:ind w:left="2880" w:hanging="360"/>
      </w:pPr>
      <w:rPr>
        <w:rFonts w:ascii="Symbol" w:hAnsi="Symbol" w:hint="default"/>
      </w:rPr>
    </w:lvl>
    <w:lvl w:ilvl="4" w:tplc="DF44B04E" w:tentative="1">
      <w:start w:val="1"/>
      <w:numFmt w:val="bullet"/>
      <w:lvlText w:val=""/>
      <w:lvlJc w:val="left"/>
      <w:pPr>
        <w:tabs>
          <w:tab w:val="num" w:pos="3600"/>
        </w:tabs>
        <w:ind w:left="3600" w:hanging="360"/>
      </w:pPr>
      <w:rPr>
        <w:rFonts w:ascii="Symbol" w:hAnsi="Symbol" w:hint="default"/>
      </w:rPr>
    </w:lvl>
    <w:lvl w:ilvl="5" w:tplc="454E3002" w:tentative="1">
      <w:start w:val="1"/>
      <w:numFmt w:val="bullet"/>
      <w:lvlText w:val=""/>
      <w:lvlJc w:val="left"/>
      <w:pPr>
        <w:tabs>
          <w:tab w:val="num" w:pos="4320"/>
        </w:tabs>
        <w:ind w:left="4320" w:hanging="360"/>
      </w:pPr>
      <w:rPr>
        <w:rFonts w:ascii="Symbol" w:hAnsi="Symbol" w:hint="default"/>
      </w:rPr>
    </w:lvl>
    <w:lvl w:ilvl="6" w:tplc="054C88A6" w:tentative="1">
      <w:start w:val="1"/>
      <w:numFmt w:val="bullet"/>
      <w:lvlText w:val=""/>
      <w:lvlJc w:val="left"/>
      <w:pPr>
        <w:tabs>
          <w:tab w:val="num" w:pos="5040"/>
        </w:tabs>
        <w:ind w:left="5040" w:hanging="360"/>
      </w:pPr>
      <w:rPr>
        <w:rFonts w:ascii="Symbol" w:hAnsi="Symbol" w:hint="default"/>
      </w:rPr>
    </w:lvl>
    <w:lvl w:ilvl="7" w:tplc="C63EB06E" w:tentative="1">
      <w:start w:val="1"/>
      <w:numFmt w:val="bullet"/>
      <w:lvlText w:val=""/>
      <w:lvlJc w:val="left"/>
      <w:pPr>
        <w:tabs>
          <w:tab w:val="num" w:pos="5760"/>
        </w:tabs>
        <w:ind w:left="5760" w:hanging="360"/>
      </w:pPr>
      <w:rPr>
        <w:rFonts w:ascii="Symbol" w:hAnsi="Symbol" w:hint="default"/>
      </w:rPr>
    </w:lvl>
    <w:lvl w:ilvl="8" w:tplc="D76861F4" w:tentative="1">
      <w:start w:val="1"/>
      <w:numFmt w:val="bullet"/>
      <w:lvlText w:val=""/>
      <w:lvlJc w:val="left"/>
      <w:pPr>
        <w:tabs>
          <w:tab w:val="num" w:pos="6480"/>
        </w:tabs>
        <w:ind w:left="6480" w:hanging="360"/>
      </w:pPr>
      <w:rPr>
        <w:rFonts w:ascii="Symbol" w:hAnsi="Symbol" w:hint="default"/>
      </w:rPr>
    </w:lvl>
  </w:abstractNum>
  <w:abstractNum w:abstractNumId="25">
    <w:nsid w:val="4B500951"/>
    <w:multiLevelType w:val="hybridMultilevel"/>
    <w:tmpl w:val="0D0E50F6"/>
    <w:lvl w:ilvl="0" w:tplc="51603A6E">
      <w:start w:val="1"/>
      <w:numFmt w:val="bullet"/>
      <w:lvlText w:val=""/>
      <w:lvlJc w:val="left"/>
      <w:pPr>
        <w:tabs>
          <w:tab w:val="num" w:pos="720"/>
        </w:tabs>
        <w:ind w:left="720" w:hanging="360"/>
      </w:pPr>
      <w:rPr>
        <w:rFonts w:ascii="Symbol" w:hAnsi="Symbol" w:hint="default"/>
      </w:rPr>
    </w:lvl>
    <w:lvl w:ilvl="1" w:tplc="05FE2E2C">
      <w:numFmt w:val="bullet"/>
      <w:lvlText w:val="−"/>
      <w:lvlJc w:val="left"/>
      <w:pPr>
        <w:tabs>
          <w:tab w:val="num" w:pos="1440"/>
        </w:tabs>
        <w:ind w:left="1440" w:hanging="360"/>
      </w:pPr>
      <w:rPr>
        <w:rFonts w:ascii="Calibre Regular" w:hAnsi="Calibre Regular" w:hint="default"/>
      </w:rPr>
    </w:lvl>
    <w:lvl w:ilvl="2" w:tplc="AE50D90E" w:tentative="1">
      <w:start w:val="1"/>
      <w:numFmt w:val="bullet"/>
      <w:lvlText w:val=""/>
      <w:lvlJc w:val="left"/>
      <w:pPr>
        <w:tabs>
          <w:tab w:val="num" w:pos="2160"/>
        </w:tabs>
        <w:ind w:left="2160" w:hanging="360"/>
      </w:pPr>
      <w:rPr>
        <w:rFonts w:ascii="Symbol" w:hAnsi="Symbol" w:hint="default"/>
      </w:rPr>
    </w:lvl>
    <w:lvl w:ilvl="3" w:tplc="75326BC6" w:tentative="1">
      <w:start w:val="1"/>
      <w:numFmt w:val="bullet"/>
      <w:lvlText w:val=""/>
      <w:lvlJc w:val="left"/>
      <w:pPr>
        <w:tabs>
          <w:tab w:val="num" w:pos="2880"/>
        </w:tabs>
        <w:ind w:left="2880" w:hanging="360"/>
      </w:pPr>
      <w:rPr>
        <w:rFonts w:ascii="Symbol" w:hAnsi="Symbol" w:hint="default"/>
      </w:rPr>
    </w:lvl>
    <w:lvl w:ilvl="4" w:tplc="241C9840" w:tentative="1">
      <w:start w:val="1"/>
      <w:numFmt w:val="bullet"/>
      <w:lvlText w:val=""/>
      <w:lvlJc w:val="left"/>
      <w:pPr>
        <w:tabs>
          <w:tab w:val="num" w:pos="3600"/>
        </w:tabs>
        <w:ind w:left="3600" w:hanging="360"/>
      </w:pPr>
      <w:rPr>
        <w:rFonts w:ascii="Symbol" w:hAnsi="Symbol" w:hint="default"/>
      </w:rPr>
    </w:lvl>
    <w:lvl w:ilvl="5" w:tplc="41A48A88" w:tentative="1">
      <w:start w:val="1"/>
      <w:numFmt w:val="bullet"/>
      <w:lvlText w:val=""/>
      <w:lvlJc w:val="left"/>
      <w:pPr>
        <w:tabs>
          <w:tab w:val="num" w:pos="4320"/>
        </w:tabs>
        <w:ind w:left="4320" w:hanging="360"/>
      </w:pPr>
      <w:rPr>
        <w:rFonts w:ascii="Symbol" w:hAnsi="Symbol" w:hint="default"/>
      </w:rPr>
    </w:lvl>
    <w:lvl w:ilvl="6" w:tplc="0082BE9C" w:tentative="1">
      <w:start w:val="1"/>
      <w:numFmt w:val="bullet"/>
      <w:lvlText w:val=""/>
      <w:lvlJc w:val="left"/>
      <w:pPr>
        <w:tabs>
          <w:tab w:val="num" w:pos="5040"/>
        </w:tabs>
        <w:ind w:left="5040" w:hanging="360"/>
      </w:pPr>
      <w:rPr>
        <w:rFonts w:ascii="Symbol" w:hAnsi="Symbol" w:hint="default"/>
      </w:rPr>
    </w:lvl>
    <w:lvl w:ilvl="7" w:tplc="DD7C848A" w:tentative="1">
      <w:start w:val="1"/>
      <w:numFmt w:val="bullet"/>
      <w:lvlText w:val=""/>
      <w:lvlJc w:val="left"/>
      <w:pPr>
        <w:tabs>
          <w:tab w:val="num" w:pos="5760"/>
        </w:tabs>
        <w:ind w:left="5760" w:hanging="360"/>
      </w:pPr>
      <w:rPr>
        <w:rFonts w:ascii="Symbol" w:hAnsi="Symbol" w:hint="default"/>
      </w:rPr>
    </w:lvl>
    <w:lvl w:ilvl="8" w:tplc="192E41BA" w:tentative="1">
      <w:start w:val="1"/>
      <w:numFmt w:val="bullet"/>
      <w:lvlText w:val=""/>
      <w:lvlJc w:val="left"/>
      <w:pPr>
        <w:tabs>
          <w:tab w:val="num" w:pos="6480"/>
        </w:tabs>
        <w:ind w:left="6480" w:hanging="360"/>
      </w:pPr>
      <w:rPr>
        <w:rFonts w:ascii="Symbol" w:hAnsi="Symbol" w:hint="default"/>
      </w:rPr>
    </w:lvl>
  </w:abstractNum>
  <w:abstractNum w:abstractNumId="26">
    <w:nsid w:val="4D741D4B"/>
    <w:multiLevelType w:val="hybridMultilevel"/>
    <w:tmpl w:val="073870B2"/>
    <w:lvl w:ilvl="0" w:tplc="E190CEA0">
      <w:start w:val="1"/>
      <w:numFmt w:val="bullet"/>
      <w:lvlText w:val=""/>
      <w:lvlJc w:val="left"/>
      <w:pPr>
        <w:tabs>
          <w:tab w:val="num" w:pos="720"/>
        </w:tabs>
        <w:ind w:left="720" w:hanging="360"/>
      </w:pPr>
      <w:rPr>
        <w:rFonts w:ascii="Symbol" w:hAnsi="Symbol" w:hint="default"/>
      </w:rPr>
    </w:lvl>
    <w:lvl w:ilvl="1" w:tplc="82AA35F2">
      <w:start w:val="1"/>
      <w:numFmt w:val="bullet"/>
      <w:lvlText w:val=""/>
      <w:lvlJc w:val="left"/>
      <w:pPr>
        <w:tabs>
          <w:tab w:val="num" w:pos="1440"/>
        </w:tabs>
        <w:ind w:left="1440" w:hanging="360"/>
      </w:pPr>
      <w:rPr>
        <w:rFonts w:ascii="Symbol" w:hAnsi="Symbol" w:hint="default"/>
      </w:rPr>
    </w:lvl>
    <w:lvl w:ilvl="2" w:tplc="F462D4CC">
      <w:start w:val="1"/>
      <w:numFmt w:val="bullet"/>
      <w:lvlText w:val=""/>
      <w:lvlJc w:val="left"/>
      <w:pPr>
        <w:tabs>
          <w:tab w:val="num" w:pos="2160"/>
        </w:tabs>
        <w:ind w:left="2160" w:hanging="360"/>
      </w:pPr>
      <w:rPr>
        <w:rFonts w:ascii="Symbol" w:hAnsi="Symbol" w:hint="default"/>
      </w:rPr>
    </w:lvl>
    <w:lvl w:ilvl="3" w:tplc="27809C6E" w:tentative="1">
      <w:start w:val="1"/>
      <w:numFmt w:val="bullet"/>
      <w:lvlText w:val=""/>
      <w:lvlJc w:val="left"/>
      <w:pPr>
        <w:tabs>
          <w:tab w:val="num" w:pos="2880"/>
        </w:tabs>
        <w:ind w:left="2880" w:hanging="360"/>
      </w:pPr>
      <w:rPr>
        <w:rFonts w:ascii="Symbol" w:hAnsi="Symbol" w:hint="default"/>
      </w:rPr>
    </w:lvl>
    <w:lvl w:ilvl="4" w:tplc="B010F052" w:tentative="1">
      <w:start w:val="1"/>
      <w:numFmt w:val="bullet"/>
      <w:lvlText w:val=""/>
      <w:lvlJc w:val="left"/>
      <w:pPr>
        <w:tabs>
          <w:tab w:val="num" w:pos="3600"/>
        </w:tabs>
        <w:ind w:left="3600" w:hanging="360"/>
      </w:pPr>
      <w:rPr>
        <w:rFonts w:ascii="Symbol" w:hAnsi="Symbol" w:hint="default"/>
      </w:rPr>
    </w:lvl>
    <w:lvl w:ilvl="5" w:tplc="0100C69A" w:tentative="1">
      <w:start w:val="1"/>
      <w:numFmt w:val="bullet"/>
      <w:lvlText w:val=""/>
      <w:lvlJc w:val="left"/>
      <w:pPr>
        <w:tabs>
          <w:tab w:val="num" w:pos="4320"/>
        </w:tabs>
        <w:ind w:left="4320" w:hanging="360"/>
      </w:pPr>
      <w:rPr>
        <w:rFonts w:ascii="Symbol" w:hAnsi="Symbol" w:hint="default"/>
      </w:rPr>
    </w:lvl>
    <w:lvl w:ilvl="6" w:tplc="B840EF96" w:tentative="1">
      <w:start w:val="1"/>
      <w:numFmt w:val="bullet"/>
      <w:lvlText w:val=""/>
      <w:lvlJc w:val="left"/>
      <w:pPr>
        <w:tabs>
          <w:tab w:val="num" w:pos="5040"/>
        </w:tabs>
        <w:ind w:left="5040" w:hanging="360"/>
      </w:pPr>
      <w:rPr>
        <w:rFonts w:ascii="Symbol" w:hAnsi="Symbol" w:hint="default"/>
      </w:rPr>
    </w:lvl>
    <w:lvl w:ilvl="7" w:tplc="D292B1F8" w:tentative="1">
      <w:start w:val="1"/>
      <w:numFmt w:val="bullet"/>
      <w:lvlText w:val=""/>
      <w:lvlJc w:val="left"/>
      <w:pPr>
        <w:tabs>
          <w:tab w:val="num" w:pos="5760"/>
        </w:tabs>
        <w:ind w:left="5760" w:hanging="360"/>
      </w:pPr>
      <w:rPr>
        <w:rFonts w:ascii="Symbol" w:hAnsi="Symbol" w:hint="default"/>
      </w:rPr>
    </w:lvl>
    <w:lvl w:ilvl="8" w:tplc="1D10342A" w:tentative="1">
      <w:start w:val="1"/>
      <w:numFmt w:val="bullet"/>
      <w:lvlText w:val=""/>
      <w:lvlJc w:val="left"/>
      <w:pPr>
        <w:tabs>
          <w:tab w:val="num" w:pos="6480"/>
        </w:tabs>
        <w:ind w:left="6480" w:hanging="360"/>
      </w:pPr>
      <w:rPr>
        <w:rFonts w:ascii="Symbol" w:hAnsi="Symbol" w:hint="default"/>
      </w:rPr>
    </w:lvl>
  </w:abstractNum>
  <w:abstractNum w:abstractNumId="27">
    <w:nsid w:val="562A5D6E"/>
    <w:multiLevelType w:val="hybridMultilevel"/>
    <w:tmpl w:val="34C4BCFA"/>
    <w:lvl w:ilvl="0" w:tplc="04090001">
      <w:start w:val="1"/>
      <w:numFmt w:val="bullet"/>
      <w:lvlText w:val=""/>
      <w:lvlJc w:val="left"/>
      <w:pPr>
        <w:ind w:left="754" w:hanging="480"/>
      </w:pPr>
      <w:rPr>
        <w:rFonts w:ascii="Wingdings" w:hAnsi="Wingdings" w:hint="default"/>
      </w:rPr>
    </w:lvl>
    <w:lvl w:ilvl="1" w:tplc="0409000B" w:tentative="1">
      <w:start w:val="1"/>
      <w:numFmt w:val="bullet"/>
      <w:lvlText w:val=""/>
      <w:lvlJc w:val="left"/>
      <w:pPr>
        <w:ind w:left="1234" w:hanging="480"/>
      </w:pPr>
      <w:rPr>
        <w:rFonts w:ascii="Wingdings" w:hAnsi="Wingdings" w:hint="default"/>
      </w:rPr>
    </w:lvl>
    <w:lvl w:ilvl="2" w:tplc="0409000D" w:tentative="1">
      <w:start w:val="1"/>
      <w:numFmt w:val="bullet"/>
      <w:lvlText w:val=""/>
      <w:lvlJc w:val="left"/>
      <w:pPr>
        <w:ind w:left="1714" w:hanging="480"/>
      </w:pPr>
      <w:rPr>
        <w:rFonts w:ascii="Wingdings" w:hAnsi="Wingdings" w:hint="default"/>
      </w:rPr>
    </w:lvl>
    <w:lvl w:ilvl="3" w:tplc="04090001" w:tentative="1">
      <w:start w:val="1"/>
      <w:numFmt w:val="bullet"/>
      <w:lvlText w:val=""/>
      <w:lvlJc w:val="left"/>
      <w:pPr>
        <w:ind w:left="2194" w:hanging="480"/>
      </w:pPr>
      <w:rPr>
        <w:rFonts w:ascii="Wingdings" w:hAnsi="Wingdings" w:hint="default"/>
      </w:rPr>
    </w:lvl>
    <w:lvl w:ilvl="4" w:tplc="0409000B" w:tentative="1">
      <w:start w:val="1"/>
      <w:numFmt w:val="bullet"/>
      <w:lvlText w:val=""/>
      <w:lvlJc w:val="left"/>
      <w:pPr>
        <w:ind w:left="2674" w:hanging="480"/>
      </w:pPr>
      <w:rPr>
        <w:rFonts w:ascii="Wingdings" w:hAnsi="Wingdings" w:hint="default"/>
      </w:rPr>
    </w:lvl>
    <w:lvl w:ilvl="5" w:tplc="0409000D" w:tentative="1">
      <w:start w:val="1"/>
      <w:numFmt w:val="bullet"/>
      <w:lvlText w:val=""/>
      <w:lvlJc w:val="left"/>
      <w:pPr>
        <w:ind w:left="3154" w:hanging="480"/>
      </w:pPr>
      <w:rPr>
        <w:rFonts w:ascii="Wingdings" w:hAnsi="Wingdings" w:hint="default"/>
      </w:rPr>
    </w:lvl>
    <w:lvl w:ilvl="6" w:tplc="04090001" w:tentative="1">
      <w:start w:val="1"/>
      <w:numFmt w:val="bullet"/>
      <w:lvlText w:val=""/>
      <w:lvlJc w:val="left"/>
      <w:pPr>
        <w:ind w:left="3634" w:hanging="480"/>
      </w:pPr>
      <w:rPr>
        <w:rFonts w:ascii="Wingdings" w:hAnsi="Wingdings" w:hint="default"/>
      </w:rPr>
    </w:lvl>
    <w:lvl w:ilvl="7" w:tplc="0409000B" w:tentative="1">
      <w:start w:val="1"/>
      <w:numFmt w:val="bullet"/>
      <w:lvlText w:val=""/>
      <w:lvlJc w:val="left"/>
      <w:pPr>
        <w:ind w:left="4114" w:hanging="480"/>
      </w:pPr>
      <w:rPr>
        <w:rFonts w:ascii="Wingdings" w:hAnsi="Wingdings" w:hint="default"/>
      </w:rPr>
    </w:lvl>
    <w:lvl w:ilvl="8" w:tplc="0409000D" w:tentative="1">
      <w:start w:val="1"/>
      <w:numFmt w:val="bullet"/>
      <w:lvlText w:val=""/>
      <w:lvlJc w:val="left"/>
      <w:pPr>
        <w:ind w:left="4594" w:hanging="480"/>
      </w:pPr>
      <w:rPr>
        <w:rFonts w:ascii="Wingdings" w:hAnsi="Wingdings" w:hint="default"/>
      </w:rPr>
    </w:lvl>
  </w:abstractNum>
  <w:abstractNum w:abstractNumId="28">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nsid w:val="58BB508F"/>
    <w:multiLevelType w:val="hybridMultilevel"/>
    <w:tmpl w:val="657A7034"/>
    <w:lvl w:ilvl="0" w:tplc="F014BAF0">
      <w:start w:val="1"/>
      <w:numFmt w:val="bullet"/>
      <w:lvlText w:val=""/>
      <w:lvlJc w:val="left"/>
      <w:pPr>
        <w:tabs>
          <w:tab w:val="num" w:pos="720"/>
        </w:tabs>
        <w:ind w:left="720" w:hanging="360"/>
      </w:pPr>
      <w:rPr>
        <w:rFonts w:ascii="Symbol" w:hAnsi="Symbol" w:hint="default"/>
      </w:rPr>
    </w:lvl>
    <w:lvl w:ilvl="1" w:tplc="212841C0">
      <w:start w:val="1"/>
      <w:numFmt w:val="bullet"/>
      <w:lvlText w:val=""/>
      <w:lvlJc w:val="left"/>
      <w:pPr>
        <w:tabs>
          <w:tab w:val="num" w:pos="1440"/>
        </w:tabs>
        <w:ind w:left="1440" w:hanging="360"/>
      </w:pPr>
      <w:rPr>
        <w:rFonts w:ascii="Symbol" w:hAnsi="Symbol" w:hint="default"/>
      </w:rPr>
    </w:lvl>
    <w:lvl w:ilvl="2" w:tplc="F56E46E2" w:tentative="1">
      <w:start w:val="1"/>
      <w:numFmt w:val="bullet"/>
      <w:lvlText w:val=""/>
      <w:lvlJc w:val="left"/>
      <w:pPr>
        <w:tabs>
          <w:tab w:val="num" w:pos="2160"/>
        </w:tabs>
        <w:ind w:left="2160" w:hanging="360"/>
      </w:pPr>
      <w:rPr>
        <w:rFonts w:ascii="Symbol" w:hAnsi="Symbol" w:hint="default"/>
      </w:rPr>
    </w:lvl>
    <w:lvl w:ilvl="3" w:tplc="A806771A" w:tentative="1">
      <w:start w:val="1"/>
      <w:numFmt w:val="bullet"/>
      <w:lvlText w:val=""/>
      <w:lvlJc w:val="left"/>
      <w:pPr>
        <w:tabs>
          <w:tab w:val="num" w:pos="2880"/>
        </w:tabs>
        <w:ind w:left="2880" w:hanging="360"/>
      </w:pPr>
      <w:rPr>
        <w:rFonts w:ascii="Symbol" w:hAnsi="Symbol" w:hint="default"/>
      </w:rPr>
    </w:lvl>
    <w:lvl w:ilvl="4" w:tplc="B318194C" w:tentative="1">
      <w:start w:val="1"/>
      <w:numFmt w:val="bullet"/>
      <w:lvlText w:val=""/>
      <w:lvlJc w:val="left"/>
      <w:pPr>
        <w:tabs>
          <w:tab w:val="num" w:pos="3600"/>
        </w:tabs>
        <w:ind w:left="3600" w:hanging="360"/>
      </w:pPr>
      <w:rPr>
        <w:rFonts w:ascii="Symbol" w:hAnsi="Symbol" w:hint="default"/>
      </w:rPr>
    </w:lvl>
    <w:lvl w:ilvl="5" w:tplc="E4BEEABE" w:tentative="1">
      <w:start w:val="1"/>
      <w:numFmt w:val="bullet"/>
      <w:lvlText w:val=""/>
      <w:lvlJc w:val="left"/>
      <w:pPr>
        <w:tabs>
          <w:tab w:val="num" w:pos="4320"/>
        </w:tabs>
        <w:ind w:left="4320" w:hanging="360"/>
      </w:pPr>
      <w:rPr>
        <w:rFonts w:ascii="Symbol" w:hAnsi="Symbol" w:hint="default"/>
      </w:rPr>
    </w:lvl>
    <w:lvl w:ilvl="6" w:tplc="3B14DE9A" w:tentative="1">
      <w:start w:val="1"/>
      <w:numFmt w:val="bullet"/>
      <w:lvlText w:val=""/>
      <w:lvlJc w:val="left"/>
      <w:pPr>
        <w:tabs>
          <w:tab w:val="num" w:pos="5040"/>
        </w:tabs>
        <w:ind w:left="5040" w:hanging="360"/>
      </w:pPr>
      <w:rPr>
        <w:rFonts w:ascii="Symbol" w:hAnsi="Symbol" w:hint="default"/>
      </w:rPr>
    </w:lvl>
    <w:lvl w:ilvl="7" w:tplc="70C22A50" w:tentative="1">
      <w:start w:val="1"/>
      <w:numFmt w:val="bullet"/>
      <w:lvlText w:val=""/>
      <w:lvlJc w:val="left"/>
      <w:pPr>
        <w:tabs>
          <w:tab w:val="num" w:pos="5760"/>
        </w:tabs>
        <w:ind w:left="5760" w:hanging="360"/>
      </w:pPr>
      <w:rPr>
        <w:rFonts w:ascii="Symbol" w:hAnsi="Symbol" w:hint="default"/>
      </w:rPr>
    </w:lvl>
    <w:lvl w:ilvl="8" w:tplc="B61E436C" w:tentative="1">
      <w:start w:val="1"/>
      <w:numFmt w:val="bullet"/>
      <w:lvlText w:val=""/>
      <w:lvlJc w:val="left"/>
      <w:pPr>
        <w:tabs>
          <w:tab w:val="num" w:pos="6480"/>
        </w:tabs>
        <w:ind w:left="6480" w:hanging="360"/>
      </w:pPr>
      <w:rPr>
        <w:rFonts w:ascii="Symbol" w:hAnsi="Symbol" w:hint="default"/>
      </w:rPr>
    </w:lvl>
  </w:abstractNum>
  <w:abstractNum w:abstractNumId="30">
    <w:nsid w:val="640F7255"/>
    <w:multiLevelType w:val="hybridMultilevel"/>
    <w:tmpl w:val="CF128FA6"/>
    <w:lvl w:ilvl="0" w:tplc="53F66AE4">
      <w:start w:val="1"/>
      <w:numFmt w:val="bullet"/>
      <w:lvlText w:val=""/>
      <w:lvlJc w:val="left"/>
      <w:pPr>
        <w:tabs>
          <w:tab w:val="num" w:pos="720"/>
        </w:tabs>
        <w:ind w:left="720" w:hanging="360"/>
      </w:pPr>
      <w:rPr>
        <w:rFonts w:ascii="Symbol" w:hAnsi="Symbol" w:hint="default"/>
      </w:rPr>
    </w:lvl>
    <w:lvl w:ilvl="1" w:tplc="2DBE51D6" w:tentative="1">
      <w:start w:val="1"/>
      <w:numFmt w:val="bullet"/>
      <w:lvlText w:val=""/>
      <w:lvlJc w:val="left"/>
      <w:pPr>
        <w:tabs>
          <w:tab w:val="num" w:pos="1440"/>
        </w:tabs>
        <w:ind w:left="1440" w:hanging="360"/>
      </w:pPr>
      <w:rPr>
        <w:rFonts w:ascii="Symbol" w:hAnsi="Symbol" w:hint="default"/>
      </w:rPr>
    </w:lvl>
    <w:lvl w:ilvl="2" w:tplc="10CA60DC" w:tentative="1">
      <w:start w:val="1"/>
      <w:numFmt w:val="bullet"/>
      <w:lvlText w:val=""/>
      <w:lvlJc w:val="left"/>
      <w:pPr>
        <w:tabs>
          <w:tab w:val="num" w:pos="2160"/>
        </w:tabs>
        <w:ind w:left="2160" w:hanging="360"/>
      </w:pPr>
      <w:rPr>
        <w:rFonts w:ascii="Symbol" w:hAnsi="Symbol" w:hint="default"/>
      </w:rPr>
    </w:lvl>
    <w:lvl w:ilvl="3" w:tplc="5C20A9C4" w:tentative="1">
      <w:start w:val="1"/>
      <w:numFmt w:val="bullet"/>
      <w:lvlText w:val=""/>
      <w:lvlJc w:val="left"/>
      <w:pPr>
        <w:tabs>
          <w:tab w:val="num" w:pos="2880"/>
        </w:tabs>
        <w:ind w:left="2880" w:hanging="360"/>
      </w:pPr>
      <w:rPr>
        <w:rFonts w:ascii="Symbol" w:hAnsi="Symbol" w:hint="default"/>
      </w:rPr>
    </w:lvl>
    <w:lvl w:ilvl="4" w:tplc="62CA614E" w:tentative="1">
      <w:start w:val="1"/>
      <w:numFmt w:val="bullet"/>
      <w:lvlText w:val=""/>
      <w:lvlJc w:val="left"/>
      <w:pPr>
        <w:tabs>
          <w:tab w:val="num" w:pos="3600"/>
        </w:tabs>
        <w:ind w:left="3600" w:hanging="360"/>
      </w:pPr>
      <w:rPr>
        <w:rFonts w:ascii="Symbol" w:hAnsi="Symbol" w:hint="default"/>
      </w:rPr>
    </w:lvl>
    <w:lvl w:ilvl="5" w:tplc="7596699E" w:tentative="1">
      <w:start w:val="1"/>
      <w:numFmt w:val="bullet"/>
      <w:lvlText w:val=""/>
      <w:lvlJc w:val="left"/>
      <w:pPr>
        <w:tabs>
          <w:tab w:val="num" w:pos="4320"/>
        </w:tabs>
        <w:ind w:left="4320" w:hanging="360"/>
      </w:pPr>
      <w:rPr>
        <w:rFonts w:ascii="Symbol" w:hAnsi="Symbol" w:hint="default"/>
      </w:rPr>
    </w:lvl>
    <w:lvl w:ilvl="6" w:tplc="4C885790" w:tentative="1">
      <w:start w:val="1"/>
      <w:numFmt w:val="bullet"/>
      <w:lvlText w:val=""/>
      <w:lvlJc w:val="left"/>
      <w:pPr>
        <w:tabs>
          <w:tab w:val="num" w:pos="5040"/>
        </w:tabs>
        <w:ind w:left="5040" w:hanging="360"/>
      </w:pPr>
      <w:rPr>
        <w:rFonts w:ascii="Symbol" w:hAnsi="Symbol" w:hint="default"/>
      </w:rPr>
    </w:lvl>
    <w:lvl w:ilvl="7" w:tplc="AF06E7EE" w:tentative="1">
      <w:start w:val="1"/>
      <w:numFmt w:val="bullet"/>
      <w:lvlText w:val=""/>
      <w:lvlJc w:val="left"/>
      <w:pPr>
        <w:tabs>
          <w:tab w:val="num" w:pos="5760"/>
        </w:tabs>
        <w:ind w:left="5760" w:hanging="360"/>
      </w:pPr>
      <w:rPr>
        <w:rFonts w:ascii="Symbol" w:hAnsi="Symbol" w:hint="default"/>
      </w:rPr>
    </w:lvl>
    <w:lvl w:ilvl="8" w:tplc="5C36133C" w:tentative="1">
      <w:start w:val="1"/>
      <w:numFmt w:val="bullet"/>
      <w:lvlText w:val=""/>
      <w:lvlJc w:val="left"/>
      <w:pPr>
        <w:tabs>
          <w:tab w:val="num" w:pos="6480"/>
        </w:tabs>
        <w:ind w:left="6480" w:hanging="360"/>
      </w:pPr>
      <w:rPr>
        <w:rFonts w:ascii="Symbol" w:hAnsi="Symbol" w:hint="default"/>
      </w:rPr>
    </w:lvl>
  </w:abstractNum>
  <w:abstractNum w:abstractNumId="31">
    <w:nsid w:val="6B8D5B71"/>
    <w:multiLevelType w:val="hybridMultilevel"/>
    <w:tmpl w:val="78EEC31A"/>
    <w:lvl w:ilvl="0" w:tplc="65A60E8A">
      <w:start w:val="1"/>
      <w:numFmt w:val="bullet"/>
      <w:lvlText w:val=""/>
      <w:lvlJc w:val="left"/>
      <w:pPr>
        <w:tabs>
          <w:tab w:val="num" w:pos="720"/>
        </w:tabs>
        <w:ind w:left="720" w:hanging="360"/>
      </w:pPr>
      <w:rPr>
        <w:rFonts w:ascii="Symbol" w:hAnsi="Symbol" w:hint="default"/>
      </w:rPr>
    </w:lvl>
    <w:lvl w:ilvl="1" w:tplc="2DEAD10A">
      <w:numFmt w:val="bullet"/>
      <w:lvlText w:val="−"/>
      <w:lvlJc w:val="left"/>
      <w:pPr>
        <w:tabs>
          <w:tab w:val="num" w:pos="1440"/>
        </w:tabs>
        <w:ind w:left="1440" w:hanging="360"/>
      </w:pPr>
      <w:rPr>
        <w:rFonts w:ascii="Calibre Regular" w:hAnsi="Calibre Regular" w:hint="default"/>
      </w:rPr>
    </w:lvl>
    <w:lvl w:ilvl="2" w:tplc="19E234A0" w:tentative="1">
      <w:start w:val="1"/>
      <w:numFmt w:val="bullet"/>
      <w:lvlText w:val=""/>
      <w:lvlJc w:val="left"/>
      <w:pPr>
        <w:tabs>
          <w:tab w:val="num" w:pos="2160"/>
        </w:tabs>
        <w:ind w:left="2160" w:hanging="360"/>
      </w:pPr>
      <w:rPr>
        <w:rFonts w:ascii="Symbol" w:hAnsi="Symbol" w:hint="default"/>
      </w:rPr>
    </w:lvl>
    <w:lvl w:ilvl="3" w:tplc="36DA9698" w:tentative="1">
      <w:start w:val="1"/>
      <w:numFmt w:val="bullet"/>
      <w:lvlText w:val=""/>
      <w:lvlJc w:val="left"/>
      <w:pPr>
        <w:tabs>
          <w:tab w:val="num" w:pos="2880"/>
        </w:tabs>
        <w:ind w:left="2880" w:hanging="360"/>
      </w:pPr>
      <w:rPr>
        <w:rFonts w:ascii="Symbol" w:hAnsi="Symbol" w:hint="default"/>
      </w:rPr>
    </w:lvl>
    <w:lvl w:ilvl="4" w:tplc="ECA8A6EE" w:tentative="1">
      <w:start w:val="1"/>
      <w:numFmt w:val="bullet"/>
      <w:lvlText w:val=""/>
      <w:lvlJc w:val="left"/>
      <w:pPr>
        <w:tabs>
          <w:tab w:val="num" w:pos="3600"/>
        </w:tabs>
        <w:ind w:left="3600" w:hanging="360"/>
      </w:pPr>
      <w:rPr>
        <w:rFonts w:ascii="Symbol" w:hAnsi="Symbol" w:hint="default"/>
      </w:rPr>
    </w:lvl>
    <w:lvl w:ilvl="5" w:tplc="91D2CECA" w:tentative="1">
      <w:start w:val="1"/>
      <w:numFmt w:val="bullet"/>
      <w:lvlText w:val=""/>
      <w:lvlJc w:val="left"/>
      <w:pPr>
        <w:tabs>
          <w:tab w:val="num" w:pos="4320"/>
        </w:tabs>
        <w:ind w:left="4320" w:hanging="360"/>
      </w:pPr>
      <w:rPr>
        <w:rFonts w:ascii="Symbol" w:hAnsi="Symbol" w:hint="default"/>
      </w:rPr>
    </w:lvl>
    <w:lvl w:ilvl="6" w:tplc="D7740396" w:tentative="1">
      <w:start w:val="1"/>
      <w:numFmt w:val="bullet"/>
      <w:lvlText w:val=""/>
      <w:lvlJc w:val="left"/>
      <w:pPr>
        <w:tabs>
          <w:tab w:val="num" w:pos="5040"/>
        </w:tabs>
        <w:ind w:left="5040" w:hanging="360"/>
      </w:pPr>
      <w:rPr>
        <w:rFonts w:ascii="Symbol" w:hAnsi="Symbol" w:hint="default"/>
      </w:rPr>
    </w:lvl>
    <w:lvl w:ilvl="7" w:tplc="FC5A982E" w:tentative="1">
      <w:start w:val="1"/>
      <w:numFmt w:val="bullet"/>
      <w:lvlText w:val=""/>
      <w:lvlJc w:val="left"/>
      <w:pPr>
        <w:tabs>
          <w:tab w:val="num" w:pos="5760"/>
        </w:tabs>
        <w:ind w:left="5760" w:hanging="360"/>
      </w:pPr>
      <w:rPr>
        <w:rFonts w:ascii="Symbol" w:hAnsi="Symbol" w:hint="default"/>
      </w:rPr>
    </w:lvl>
    <w:lvl w:ilvl="8" w:tplc="9C2025E4" w:tentative="1">
      <w:start w:val="1"/>
      <w:numFmt w:val="bullet"/>
      <w:lvlText w:val=""/>
      <w:lvlJc w:val="left"/>
      <w:pPr>
        <w:tabs>
          <w:tab w:val="num" w:pos="6480"/>
        </w:tabs>
        <w:ind w:left="6480" w:hanging="360"/>
      </w:pPr>
      <w:rPr>
        <w:rFonts w:ascii="Symbol" w:hAnsi="Symbol" w:hint="default"/>
      </w:rPr>
    </w:lvl>
  </w:abstractNum>
  <w:abstractNum w:abstractNumId="32">
    <w:nsid w:val="6DF409F5"/>
    <w:multiLevelType w:val="hybridMultilevel"/>
    <w:tmpl w:val="4468E0BC"/>
    <w:lvl w:ilvl="0" w:tplc="3122482A">
      <w:start w:val="1"/>
      <w:numFmt w:val="bullet"/>
      <w:lvlText w:val=""/>
      <w:lvlJc w:val="left"/>
      <w:pPr>
        <w:tabs>
          <w:tab w:val="num" w:pos="720"/>
        </w:tabs>
        <w:ind w:left="720" w:hanging="360"/>
      </w:pPr>
      <w:rPr>
        <w:rFonts w:ascii="Symbol" w:hAnsi="Symbol" w:hint="default"/>
      </w:rPr>
    </w:lvl>
    <w:lvl w:ilvl="1" w:tplc="FDB805DE">
      <w:numFmt w:val="bullet"/>
      <w:lvlText w:val="−"/>
      <w:lvlJc w:val="left"/>
      <w:pPr>
        <w:tabs>
          <w:tab w:val="num" w:pos="1440"/>
        </w:tabs>
        <w:ind w:left="1440" w:hanging="360"/>
      </w:pPr>
      <w:rPr>
        <w:rFonts w:ascii="Calibre Regular" w:hAnsi="Calibre Regular" w:hint="default"/>
      </w:rPr>
    </w:lvl>
    <w:lvl w:ilvl="2" w:tplc="62F6CFEE" w:tentative="1">
      <w:start w:val="1"/>
      <w:numFmt w:val="bullet"/>
      <w:lvlText w:val=""/>
      <w:lvlJc w:val="left"/>
      <w:pPr>
        <w:tabs>
          <w:tab w:val="num" w:pos="2160"/>
        </w:tabs>
        <w:ind w:left="2160" w:hanging="360"/>
      </w:pPr>
      <w:rPr>
        <w:rFonts w:ascii="Symbol" w:hAnsi="Symbol" w:hint="default"/>
      </w:rPr>
    </w:lvl>
    <w:lvl w:ilvl="3" w:tplc="7F62583E" w:tentative="1">
      <w:start w:val="1"/>
      <w:numFmt w:val="bullet"/>
      <w:lvlText w:val=""/>
      <w:lvlJc w:val="left"/>
      <w:pPr>
        <w:tabs>
          <w:tab w:val="num" w:pos="2880"/>
        </w:tabs>
        <w:ind w:left="2880" w:hanging="360"/>
      </w:pPr>
      <w:rPr>
        <w:rFonts w:ascii="Symbol" w:hAnsi="Symbol" w:hint="default"/>
      </w:rPr>
    </w:lvl>
    <w:lvl w:ilvl="4" w:tplc="D7880864" w:tentative="1">
      <w:start w:val="1"/>
      <w:numFmt w:val="bullet"/>
      <w:lvlText w:val=""/>
      <w:lvlJc w:val="left"/>
      <w:pPr>
        <w:tabs>
          <w:tab w:val="num" w:pos="3600"/>
        </w:tabs>
        <w:ind w:left="3600" w:hanging="360"/>
      </w:pPr>
      <w:rPr>
        <w:rFonts w:ascii="Symbol" w:hAnsi="Symbol" w:hint="default"/>
      </w:rPr>
    </w:lvl>
    <w:lvl w:ilvl="5" w:tplc="609A7078" w:tentative="1">
      <w:start w:val="1"/>
      <w:numFmt w:val="bullet"/>
      <w:lvlText w:val=""/>
      <w:lvlJc w:val="left"/>
      <w:pPr>
        <w:tabs>
          <w:tab w:val="num" w:pos="4320"/>
        </w:tabs>
        <w:ind w:left="4320" w:hanging="360"/>
      </w:pPr>
      <w:rPr>
        <w:rFonts w:ascii="Symbol" w:hAnsi="Symbol" w:hint="default"/>
      </w:rPr>
    </w:lvl>
    <w:lvl w:ilvl="6" w:tplc="4C3ACD8C" w:tentative="1">
      <w:start w:val="1"/>
      <w:numFmt w:val="bullet"/>
      <w:lvlText w:val=""/>
      <w:lvlJc w:val="left"/>
      <w:pPr>
        <w:tabs>
          <w:tab w:val="num" w:pos="5040"/>
        </w:tabs>
        <w:ind w:left="5040" w:hanging="360"/>
      </w:pPr>
      <w:rPr>
        <w:rFonts w:ascii="Symbol" w:hAnsi="Symbol" w:hint="default"/>
      </w:rPr>
    </w:lvl>
    <w:lvl w:ilvl="7" w:tplc="0B342C18" w:tentative="1">
      <w:start w:val="1"/>
      <w:numFmt w:val="bullet"/>
      <w:lvlText w:val=""/>
      <w:lvlJc w:val="left"/>
      <w:pPr>
        <w:tabs>
          <w:tab w:val="num" w:pos="5760"/>
        </w:tabs>
        <w:ind w:left="5760" w:hanging="360"/>
      </w:pPr>
      <w:rPr>
        <w:rFonts w:ascii="Symbol" w:hAnsi="Symbol" w:hint="default"/>
      </w:rPr>
    </w:lvl>
    <w:lvl w:ilvl="8" w:tplc="1068A99A" w:tentative="1">
      <w:start w:val="1"/>
      <w:numFmt w:val="bullet"/>
      <w:lvlText w:val=""/>
      <w:lvlJc w:val="left"/>
      <w:pPr>
        <w:tabs>
          <w:tab w:val="num" w:pos="6480"/>
        </w:tabs>
        <w:ind w:left="6480" w:hanging="360"/>
      </w:pPr>
      <w:rPr>
        <w:rFonts w:ascii="Symbol" w:hAnsi="Symbol" w:hint="default"/>
      </w:rPr>
    </w:lvl>
  </w:abstractNum>
  <w:abstractNum w:abstractNumId="33">
    <w:nsid w:val="6F1E16FC"/>
    <w:multiLevelType w:val="hybridMultilevel"/>
    <w:tmpl w:val="FD485458"/>
    <w:lvl w:ilvl="0" w:tplc="091E25DA">
      <w:start w:val="1"/>
      <w:numFmt w:val="bullet"/>
      <w:lvlText w:val=""/>
      <w:lvlJc w:val="left"/>
      <w:pPr>
        <w:tabs>
          <w:tab w:val="num" w:pos="720"/>
        </w:tabs>
        <w:ind w:left="720" w:hanging="360"/>
      </w:pPr>
      <w:rPr>
        <w:rFonts w:ascii="Symbol" w:hAnsi="Symbol" w:hint="default"/>
      </w:rPr>
    </w:lvl>
    <w:lvl w:ilvl="1" w:tplc="7A42D1E2">
      <w:numFmt w:val="bullet"/>
      <w:lvlText w:val="−"/>
      <w:lvlJc w:val="left"/>
      <w:pPr>
        <w:tabs>
          <w:tab w:val="num" w:pos="1440"/>
        </w:tabs>
        <w:ind w:left="1440" w:hanging="360"/>
      </w:pPr>
      <w:rPr>
        <w:rFonts w:ascii="Calibre Regular" w:hAnsi="Calibre Regular" w:hint="default"/>
      </w:rPr>
    </w:lvl>
    <w:lvl w:ilvl="2" w:tplc="7C74DF54" w:tentative="1">
      <w:start w:val="1"/>
      <w:numFmt w:val="bullet"/>
      <w:lvlText w:val=""/>
      <w:lvlJc w:val="left"/>
      <w:pPr>
        <w:tabs>
          <w:tab w:val="num" w:pos="2160"/>
        </w:tabs>
        <w:ind w:left="2160" w:hanging="360"/>
      </w:pPr>
      <w:rPr>
        <w:rFonts w:ascii="Symbol" w:hAnsi="Symbol" w:hint="default"/>
      </w:rPr>
    </w:lvl>
    <w:lvl w:ilvl="3" w:tplc="4146753C" w:tentative="1">
      <w:start w:val="1"/>
      <w:numFmt w:val="bullet"/>
      <w:lvlText w:val=""/>
      <w:lvlJc w:val="left"/>
      <w:pPr>
        <w:tabs>
          <w:tab w:val="num" w:pos="2880"/>
        </w:tabs>
        <w:ind w:left="2880" w:hanging="360"/>
      </w:pPr>
      <w:rPr>
        <w:rFonts w:ascii="Symbol" w:hAnsi="Symbol" w:hint="default"/>
      </w:rPr>
    </w:lvl>
    <w:lvl w:ilvl="4" w:tplc="15605DC4" w:tentative="1">
      <w:start w:val="1"/>
      <w:numFmt w:val="bullet"/>
      <w:lvlText w:val=""/>
      <w:lvlJc w:val="left"/>
      <w:pPr>
        <w:tabs>
          <w:tab w:val="num" w:pos="3600"/>
        </w:tabs>
        <w:ind w:left="3600" w:hanging="360"/>
      </w:pPr>
      <w:rPr>
        <w:rFonts w:ascii="Symbol" w:hAnsi="Symbol" w:hint="default"/>
      </w:rPr>
    </w:lvl>
    <w:lvl w:ilvl="5" w:tplc="A0C88EA6" w:tentative="1">
      <w:start w:val="1"/>
      <w:numFmt w:val="bullet"/>
      <w:lvlText w:val=""/>
      <w:lvlJc w:val="left"/>
      <w:pPr>
        <w:tabs>
          <w:tab w:val="num" w:pos="4320"/>
        </w:tabs>
        <w:ind w:left="4320" w:hanging="360"/>
      </w:pPr>
      <w:rPr>
        <w:rFonts w:ascii="Symbol" w:hAnsi="Symbol" w:hint="default"/>
      </w:rPr>
    </w:lvl>
    <w:lvl w:ilvl="6" w:tplc="EA44CB1E" w:tentative="1">
      <w:start w:val="1"/>
      <w:numFmt w:val="bullet"/>
      <w:lvlText w:val=""/>
      <w:lvlJc w:val="left"/>
      <w:pPr>
        <w:tabs>
          <w:tab w:val="num" w:pos="5040"/>
        </w:tabs>
        <w:ind w:left="5040" w:hanging="360"/>
      </w:pPr>
      <w:rPr>
        <w:rFonts w:ascii="Symbol" w:hAnsi="Symbol" w:hint="default"/>
      </w:rPr>
    </w:lvl>
    <w:lvl w:ilvl="7" w:tplc="B4D856E0" w:tentative="1">
      <w:start w:val="1"/>
      <w:numFmt w:val="bullet"/>
      <w:lvlText w:val=""/>
      <w:lvlJc w:val="left"/>
      <w:pPr>
        <w:tabs>
          <w:tab w:val="num" w:pos="5760"/>
        </w:tabs>
        <w:ind w:left="5760" w:hanging="360"/>
      </w:pPr>
      <w:rPr>
        <w:rFonts w:ascii="Symbol" w:hAnsi="Symbol" w:hint="default"/>
      </w:rPr>
    </w:lvl>
    <w:lvl w:ilvl="8" w:tplc="63DA2EA0" w:tentative="1">
      <w:start w:val="1"/>
      <w:numFmt w:val="bullet"/>
      <w:lvlText w:val=""/>
      <w:lvlJc w:val="left"/>
      <w:pPr>
        <w:tabs>
          <w:tab w:val="num" w:pos="6480"/>
        </w:tabs>
        <w:ind w:left="6480" w:hanging="360"/>
      </w:pPr>
      <w:rPr>
        <w:rFonts w:ascii="Symbol" w:hAnsi="Symbol" w:hint="default"/>
      </w:rPr>
    </w:lvl>
  </w:abstractNum>
  <w:abstractNum w:abstractNumId="34">
    <w:nsid w:val="72E755E1"/>
    <w:multiLevelType w:val="hybridMultilevel"/>
    <w:tmpl w:val="CA467EAE"/>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47B7035"/>
    <w:multiLevelType w:val="hybridMultilevel"/>
    <w:tmpl w:val="C6F2A858"/>
    <w:lvl w:ilvl="0" w:tplc="D6786FB8">
      <w:start w:val="1"/>
      <w:numFmt w:val="bullet"/>
      <w:lvlText w:val=""/>
      <w:lvlJc w:val="left"/>
      <w:pPr>
        <w:tabs>
          <w:tab w:val="num" w:pos="720"/>
        </w:tabs>
        <w:ind w:left="720" w:hanging="360"/>
      </w:pPr>
      <w:rPr>
        <w:rFonts w:ascii="Symbol" w:hAnsi="Symbol" w:hint="default"/>
      </w:rPr>
    </w:lvl>
    <w:lvl w:ilvl="1" w:tplc="72D253BC">
      <w:numFmt w:val="bullet"/>
      <w:lvlText w:val="−"/>
      <w:lvlJc w:val="left"/>
      <w:pPr>
        <w:tabs>
          <w:tab w:val="num" w:pos="1440"/>
        </w:tabs>
        <w:ind w:left="1440" w:hanging="360"/>
      </w:pPr>
      <w:rPr>
        <w:rFonts w:ascii="Calibre Regular" w:hAnsi="Calibre Regular" w:hint="default"/>
      </w:rPr>
    </w:lvl>
    <w:lvl w:ilvl="2" w:tplc="BFDCD266">
      <w:start w:val="1"/>
      <w:numFmt w:val="bullet"/>
      <w:lvlText w:val=""/>
      <w:lvlJc w:val="left"/>
      <w:pPr>
        <w:tabs>
          <w:tab w:val="num" w:pos="2160"/>
        </w:tabs>
        <w:ind w:left="2160" w:hanging="360"/>
      </w:pPr>
      <w:rPr>
        <w:rFonts w:ascii="Symbol" w:hAnsi="Symbol" w:hint="default"/>
      </w:rPr>
    </w:lvl>
    <w:lvl w:ilvl="3" w:tplc="3A9A99F4" w:tentative="1">
      <w:start w:val="1"/>
      <w:numFmt w:val="bullet"/>
      <w:lvlText w:val=""/>
      <w:lvlJc w:val="left"/>
      <w:pPr>
        <w:tabs>
          <w:tab w:val="num" w:pos="2880"/>
        </w:tabs>
        <w:ind w:left="2880" w:hanging="360"/>
      </w:pPr>
      <w:rPr>
        <w:rFonts w:ascii="Symbol" w:hAnsi="Symbol" w:hint="default"/>
      </w:rPr>
    </w:lvl>
    <w:lvl w:ilvl="4" w:tplc="ABB033D0" w:tentative="1">
      <w:start w:val="1"/>
      <w:numFmt w:val="bullet"/>
      <w:lvlText w:val=""/>
      <w:lvlJc w:val="left"/>
      <w:pPr>
        <w:tabs>
          <w:tab w:val="num" w:pos="3600"/>
        </w:tabs>
        <w:ind w:left="3600" w:hanging="360"/>
      </w:pPr>
      <w:rPr>
        <w:rFonts w:ascii="Symbol" w:hAnsi="Symbol" w:hint="default"/>
      </w:rPr>
    </w:lvl>
    <w:lvl w:ilvl="5" w:tplc="076C1C0E" w:tentative="1">
      <w:start w:val="1"/>
      <w:numFmt w:val="bullet"/>
      <w:lvlText w:val=""/>
      <w:lvlJc w:val="left"/>
      <w:pPr>
        <w:tabs>
          <w:tab w:val="num" w:pos="4320"/>
        </w:tabs>
        <w:ind w:left="4320" w:hanging="360"/>
      </w:pPr>
      <w:rPr>
        <w:rFonts w:ascii="Symbol" w:hAnsi="Symbol" w:hint="default"/>
      </w:rPr>
    </w:lvl>
    <w:lvl w:ilvl="6" w:tplc="BF222790" w:tentative="1">
      <w:start w:val="1"/>
      <w:numFmt w:val="bullet"/>
      <w:lvlText w:val=""/>
      <w:lvlJc w:val="left"/>
      <w:pPr>
        <w:tabs>
          <w:tab w:val="num" w:pos="5040"/>
        </w:tabs>
        <w:ind w:left="5040" w:hanging="360"/>
      </w:pPr>
      <w:rPr>
        <w:rFonts w:ascii="Symbol" w:hAnsi="Symbol" w:hint="default"/>
      </w:rPr>
    </w:lvl>
    <w:lvl w:ilvl="7" w:tplc="06A66AFC" w:tentative="1">
      <w:start w:val="1"/>
      <w:numFmt w:val="bullet"/>
      <w:lvlText w:val=""/>
      <w:lvlJc w:val="left"/>
      <w:pPr>
        <w:tabs>
          <w:tab w:val="num" w:pos="5760"/>
        </w:tabs>
        <w:ind w:left="5760" w:hanging="360"/>
      </w:pPr>
      <w:rPr>
        <w:rFonts w:ascii="Symbol" w:hAnsi="Symbol" w:hint="default"/>
      </w:rPr>
    </w:lvl>
    <w:lvl w:ilvl="8" w:tplc="D7A68DB8" w:tentative="1">
      <w:start w:val="1"/>
      <w:numFmt w:val="bullet"/>
      <w:lvlText w:val=""/>
      <w:lvlJc w:val="left"/>
      <w:pPr>
        <w:tabs>
          <w:tab w:val="num" w:pos="6480"/>
        </w:tabs>
        <w:ind w:left="6480" w:hanging="360"/>
      </w:pPr>
      <w:rPr>
        <w:rFonts w:ascii="Symbol" w:hAnsi="Symbol" w:hint="default"/>
      </w:rPr>
    </w:lvl>
  </w:abstractNum>
  <w:abstractNum w:abstractNumId="36">
    <w:nsid w:val="7DAA324B"/>
    <w:multiLevelType w:val="hybridMultilevel"/>
    <w:tmpl w:val="5F0E009C"/>
    <w:lvl w:ilvl="0" w:tplc="AB64973A">
      <w:start w:val="1"/>
      <w:numFmt w:val="bullet"/>
      <w:lvlText w:val=""/>
      <w:lvlJc w:val="left"/>
      <w:pPr>
        <w:tabs>
          <w:tab w:val="num" w:pos="720"/>
        </w:tabs>
        <w:ind w:left="720" w:hanging="360"/>
      </w:pPr>
      <w:rPr>
        <w:rFonts w:ascii="Symbol" w:hAnsi="Symbol" w:hint="default"/>
      </w:rPr>
    </w:lvl>
    <w:lvl w:ilvl="1" w:tplc="0688E91A">
      <w:numFmt w:val="bullet"/>
      <w:lvlText w:val="−"/>
      <w:lvlJc w:val="left"/>
      <w:pPr>
        <w:tabs>
          <w:tab w:val="num" w:pos="1440"/>
        </w:tabs>
        <w:ind w:left="1440" w:hanging="360"/>
      </w:pPr>
      <w:rPr>
        <w:rFonts w:ascii="Calibre Regular" w:hAnsi="Calibre Regular" w:hint="default"/>
      </w:rPr>
    </w:lvl>
    <w:lvl w:ilvl="2" w:tplc="4EB4CAF0" w:tentative="1">
      <w:start w:val="1"/>
      <w:numFmt w:val="bullet"/>
      <w:lvlText w:val=""/>
      <w:lvlJc w:val="left"/>
      <w:pPr>
        <w:tabs>
          <w:tab w:val="num" w:pos="2160"/>
        </w:tabs>
        <w:ind w:left="2160" w:hanging="360"/>
      </w:pPr>
      <w:rPr>
        <w:rFonts w:ascii="Symbol" w:hAnsi="Symbol" w:hint="default"/>
      </w:rPr>
    </w:lvl>
    <w:lvl w:ilvl="3" w:tplc="E9C8568A" w:tentative="1">
      <w:start w:val="1"/>
      <w:numFmt w:val="bullet"/>
      <w:lvlText w:val=""/>
      <w:lvlJc w:val="left"/>
      <w:pPr>
        <w:tabs>
          <w:tab w:val="num" w:pos="2880"/>
        </w:tabs>
        <w:ind w:left="2880" w:hanging="360"/>
      </w:pPr>
      <w:rPr>
        <w:rFonts w:ascii="Symbol" w:hAnsi="Symbol" w:hint="default"/>
      </w:rPr>
    </w:lvl>
    <w:lvl w:ilvl="4" w:tplc="4FA84A46" w:tentative="1">
      <w:start w:val="1"/>
      <w:numFmt w:val="bullet"/>
      <w:lvlText w:val=""/>
      <w:lvlJc w:val="left"/>
      <w:pPr>
        <w:tabs>
          <w:tab w:val="num" w:pos="3600"/>
        </w:tabs>
        <w:ind w:left="3600" w:hanging="360"/>
      </w:pPr>
      <w:rPr>
        <w:rFonts w:ascii="Symbol" w:hAnsi="Symbol" w:hint="default"/>
      </w:rPr>
    </w:lvl>
    <w:lvl w:ilvl="5" w:tplc="F5A8D9B4" w:tentative="1">
      <w:start w:val="1"/>
      <w:numFmt w:val="bullet"/>
      <w:lvlText w:val=""/>
      <w:lvlJc w:val="left"/>
      <w:pPr>
        <w:tabs>
          <w:tab w:val="num" w:pos="4320"/>
        </w:tabs>
        <w:ind w:left="4320" w:hanging="360"/>
      </w:pPr>
      <w:rPr>
        <w:rFonts w:ascii="Symbol" w:hAnsi="Symbol" w:hint="default"/>
      </w:rPr>
    </w:lvl>
    <w:lvl w:ilvl="6" w:tplc="903CD79E" w:tentative="1">
      <w:start w:val="1"/>
      <w:numFmt w:val="bullet"/>
      <w:lvlText w:val=""/>
      <w:lvlJc w:val="left"/>
      <w:pPr>
        <w:tabs>
          <w:tab w:val="num" w:pos="5040"/>
        </w:tabs>
        <w:ind w:left="5040" w:hanging="360"/>
      </w:pPr>
      <w:rPr>
        <w:rFonts w:ascii="Symbol" w:hAnsi="Symbol" w:hint="default"/>
      </w:rPr>
    </w:lvl>
    <w:lvl w:ilvl="7" w:tplc="3FD4216E" w:tentative="1">
      <w:start w:val="1"/>
      <w:numFmt w:val="bullet"/>
      <w:lvlText w:val=""/>
      <w:lvlJc w:val="left"/>
      <w:pPr>
        <w:tabs>
          <w:tab w:val="num" w:pos="5760"/>
        </w:tabs>
        <w:ind w:left="5760" w:hanging="360"/>
      </w:pPr>
      <w:rPr>
        <w:rFonts w:ascii="Symbol" w:hAnsi="Symbol" w:hint="default"/>
      </w:rPr>
    </w:lvl>
    <w:lvl w:ilvl="8" w:tplc="D1AEB588" w:tentative="1">
      <w:start w:val="1"/>
      <w:numFmt w:val="bullet"/>
      <w:lvlText w:val=""/>
      <w:lvlJc w:val="left"/>
      <w:pPr>
        <w:tabs>
          <w:tab w:val="num" w:pos="6480"/>
        </w:tabs>
        <w:ind w:left="6480" w:hanging="360"/>
      </w:pPr>
      <w:rPr>
        <w:rFonts w:ascii="Symbol" w:hAnsi="Symbol" w:hint="default"/>
      </w:rPr>
    </w:lvl>
  </w:abstractNum>
  <w:num w:numId="1">
    <w:abstractNumId w:val="28"/>
  </w:num>
  <w:num w:numId="2">
    <w:abstractNumId w:val="22"/>
  </w:num>
  <w:num w:numId="3">
    <w:abstractNumId w:val="20"/>
  </w:num>
  <w:num w:numId="4">
    <w:abstractNumId w:val="1"/>
  </w:num>
  <w:num w:numId="5">
    <w:abstractNumId w:val="10"/>
  </w:num>
  <w:num w:numId="6">
    <w:abstractNumId w:val="23"/>
  </w:num>
  <w:num w:numId="7">
    <w:abstractNumId w:val="6"/>
  </w:num>
  <w:num w:numId="8">
    <w:abstractNumId w:val="9"/>
  </w:num>
  <w:num w:numId="9">
    <w:abstractNumId w:val="2"/>
  </w:num>
  <w:num w:numId="10">
    <w:abstractNumId w:val="26"/>
  </w:num>
  <w:num w:numId="11">
    <w:abstractNumId w:val="5"/>
  </w:num>
  <w:num w:numId="12">
    <w:abstractNumId w:val="29"/>
  </w:num>
  <w:num w:numId="13">
    <w:abstractNumId w:val="0"/>
  </w:num>
  <w:num w:numId="14">
    <w:abstractNumId w:val="21"/>
  </w:num>
  <w:num w:numId="15">
    <w:abstractNumId w:val="25"/>
  </w:num>
  <w:num w:numId="16">
    <w:abstractNumId w:val="32"/>
  </w:num>
  <w:num w:numId="17">
    <w:abstractNumId w:val="33"/>
  </w:num>
  <w:num w:numId="18">
    <w:abstractNumId w:val="35"/>
  </w:num>
  <w:num w:numId="19">
    <w:abstractNumId w:val="36"/>
  </w:num>
  <w:num w:numId="20">
    <w:abstractNumId w:val="31"/>
  </w:num>
  <w:num w:numId="21">
    <w:abstractNumId w:val="11"/>
  </w:num>
  <w:num w:numId="22">
    <w:abstractNumId w:val="24"/>
  </w:num>
  <w:num w:numId="23">
    <w:abstractNumId w:val="13"/>
  </w:num>
  <w:num w:numId="24">
    <w:abstractNumId w:val="12"/>
  </w:num>
  <w:num w:numId="25">
    <w:abstractNumId w:val="14"/>
  </w:num>
  <w:num w:numId="26">
    <w:abstractNumId w:val="30"/>
  </w:num>
  <w:num w:numId="27">
    <w:abstractNumId w:val="8"/>
  </w:num>
  <w:num w:numId="28">
    <w:abstractNumId w:val="16"/>
  </w:num>
  <w:num w:numId="29">
    <w:abstractNumId w:val="3"/>
  </w:num>
  <w:num w:numId="30">
    <w:abstractNumId w:val="17"/>
  </w:num>
  <w:num w:numId="31">
    <w:abstractNumId w:val="15"/>
  </w:num>
  <w:num w:numId="32">
    <w:abstractNumId w:val="4"/>
  </w:num>
  <w:num w:numId="33">
    <w:abstractNumId w:val="34"/>
  </w:num>
  <w:num w:numId="34">
    <w:abstractNumId w:val="18"/>
  </w:num>
  <w:num w:numId="35">
    <w:abstractNumId w:val="27"/>
  </w:num>
  <w:num w:numId="36">
    <w:abstractNumId w:val="7"/>
  </w:num>
  <w:num w:numId="37">
    <w:abstractNumId w:val="19"/>
  </w:num>
  <w:numIdMacAtCleanup w:val="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anghong01">
    <w15:presenceInfo w15:providerId="None" w15:userId="Changhong01"/>
  </w15:person>
  <w15:person w15:author="Qualcomm">
    <w15:presenceInfo w15:providerId="None" w15:userId="Qualcomm"/>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stylePaneFormatFilter w:val="0004"/>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59430C"/>
    <w:rsid w:val="00002842"/>
    <w:rsid w:val="0000385B"/>
    <w:rsid w:val="00003FE7"/>
    <w:rsid w:val="000046E3"/>
    <w:rsid w:val="00005D97"/>
    <w:rsid w:val="00005E68"/>
    <w:rsid w:val="00006BF9"/>
    <w:rsid w:val="0000775E"/>
    <w:rsid w:val="000077C5"/>
    <w:rsid w:val="00010882"/>
    <w:rsid w:val="0001400A"/>
    <w:rsid w:val="000150DA"/>
    <w:rsid w:val="000153C3"/>
    <w:rsid w:val="00015C7B"/>
    <w:rsid w:val="00023565"/>
    <w:rsid w:val="00024628"/>
    <w:rsid w:val="000268FB"/>
    <w:rsid w:val="00026F31"/>
    <w:rsid w:val="00033FBB"/>
    <w:rsid w:val="00034D60"/>
    <w:rsid w:val="0003510B"/>
    <w:rsid w:val="000409BF"/>
    <w:rsid w:val="00040B51"/>
    <w:rsid w:val="00040C90"/>
    <w:rsid w:val="00040CC2"/>
    <w:rsid w:val="000410CE"/>
    <w:rsid w:val="000416B8"/>
    <w:rsid w:val="00041F7E"/>
    <w:rsid w:val="00041FA7"/>
    <w:rsid w:val="00044075"/>
    <w:rsid w:val="0004719A"/>
    <w:rsid w:val="00047C64"/>
    <w:rsid w:val="00050D23"/>
    <w:rsid w:val="00053C02"/>
    <w:rsid w:val="000549F0"/>
    <w:rsid w:val="000559CF"/>
    <w:rsid w:val="00056F95"/>
    <w:rsid w:val="000631E9"/>
    <w:rsid w:val="00063DB6"/>
    <w:rsid w:val="0006502B"/>
    <w:rsid w:val="00065EF3"/>
    <w:rsid w:val="00067269"/>
    <w:rsid w:val="00067B0C"/>
    <w:rsid w:val="000708BD"/>
    <w:rsid w:val="00070C0D"/>
    <w:rsid w:val="00071CC8"/>
    <w:rsid w:val="00071D55"/>
    <w:rsid w:val="0007290C"/>
    <w:rsid w:val="00072C8A"/>
    <w:rsid w:val="00073048"/>
    <w:rsid w:val="0007338E"/>
    <w:rsid w:val="00074480"/>
    <w:rsid w:val="000830D4"/>
    <w:rsid w:val="000835D3"/>
    <w:rsid w:val="0008565B"/>
    <w:rsid w:val="00085FC7"/>
    <w:rsid w:val="0008605A"/>
    <w:rsid w:val="00086929"/>
    <w:rsid w:val="00091BA0"/>
    <w:rsid w:val="00093AE1"/>
    <w:rsid w:val="00094B1D"/>
    <w:rsid w:val="000A0C07"/>
    <w:rsid w:val="000A75B1"/>
    <w:rsid w:val="000B131F"/>
    <w:rsid w:val="000B28B6"/>
    <w:rsid w:val="000B3DD5"/>
    <w:rsid w:val="000B50B5"/>
    <w:rsid w:val="000B77DD"/>
    <w:rsid w:val="000C126F"/>
    <w:rsid w:val="000C2850"/>
    <w:rsid w:val="000C29D7"/>
    <w:rsid w:val="000C71AA"/>
    <w:rsid w:val="000C74FC"/>
    <w:rsid w:val="000C7FDC"/>
    <w:rsid w:val="000D0180"/>
    <w:rsid w:val="000D0FDE"/>
    <w:rsid w:val="000D1BFB"/>
    <w:rsid w:val="000D59E4"/>
    <w:rsid w:val="000D5CB0"/>
    <w:rsid w:val="000E4F08"/>
    <w:rsid w:val="000F0450"/>
    <w:rsid w:val="000F3E24"/>
    <w:rsid w:val="000F5D71"/>
    <w:rsid w:val="000F5E59"/>
    <w:rsid w:val="000F67B7"/>
    <w:rsid w:val="000F7F37"/>
    <w:rsid w:val="0010191A"/>
    <w:rsid w:val="0010430B"/>
    <w:rsid w:val="00104CDA"/>
    <w:rsid w:val="00105DA9"/>
    <w:rsid w:val="00106809"/>
    <w:rsid w:val="00107A82"/>
    <w:rsid w:val="00107E22"/>
    <w:rsid w:val="00110662"/>
    <w:rsid w:val="00111E3C"/>
    <w:rsid w:val="0011387E"/>
    <w:rsid w:val="00117089"/>
    <w:rsid w:val="00121A78"/>
    <w:rsid w:val="00122017"/>
    <w:rsid w:val="001242C5"/>
    <w:rsid w:val="0012561F"/>
    <w:rsid w:val="001265BC"/>
    <w:rsid w:val="00126856"/>
    <w:rsid w:val="0013164B"/>
    <w:rsid w:val="00131D3C"/>
    <w:rsid w:val="0013518E"/>
    <w:rsid w:val="00136292"/>
    <w:rsid w:val="00137A15"/>
    <w:rsid w:val="0014072B"/>
    <w:rsid w:val="00140AC7"/>
    <w:rsid w:val="00141182"/>
    <w:rsid w:val="001412C9"/>
    <w:rsid w:val="00142A17"/>
    <w:rsid w:val="00151A7D"/>
    <w:rsid w:val="001520C5"/>
    <w:rsid w:val="00153591"/>
    <w:rsid w:val="001538DF"/>
    <w:rsid w:val="00156945"/>
    <w:rsid w:val="00161001"/>
    <w:rsid w:val="00161B39"/>
    <w:rsid w:val="00163E01"/>
    <w:rsid w:val="001663C7"/>
    <w:rsid w:val="001673CA"/>
    <w:rsid w:val="00171E22"/>
    <w:rsid w:val="00173A57"/>
    <w:rsid w:val="001750EF"/>
    <w:rsid w:val="00176CD0"/>
    <w:rsid w:val="00177EFC"/>
    <w:rsid w:val="001802CC"/>
    <w:rsid w:val="001806F6"/>
    <w:rsid w:val="00181E36"/>
    <w:rsid w:val="00181E75"/>
    <w:rsid w:val="00182258"/>
    <w:rsid w:val="001835B3"/>
    <w:rsid w:val="00184110"/>
    <w:rsid w:val="001846EE"/>
    <w:rsid w:val="00184908"/>
    <w:rsid w:val="00185660"/>
    <w:rsid w:val="00185C88"/>
    <w:rsid w:val="00187F8B"/>
    <w:rsid w:val="001906C2"/>
    <w:rsid w:val="001928DA"/>
    <w:rsid w:val="001929DA"/>
    <w:rsid w:val="00193556"/>
    <w:rsid w:val="00193C28"/>
    <w:rsid w:val="0019474F"/>
    <w:rsid w:val="0019567E"/>
    <w:rsid w:val="0019666E"/>
    <w:rsid w:val="00196B2A"/>
    <w:rsid w:val="00197150"/>
    <w:rsid w:val="0019723A"/>
    <w:rsid w:val="001977D4"/>
    <w:rsid w:val="001A0FD2"/>
    <w:rsid w:val="001A1720"/>
    <w:rsid w:val="001A18C6"/>
    <w:rsid w:val="001A3FB4"/>
    <w:rsid w:val="001A7072"/>
    <w:rsid w:val="001B0220"/>
    <w:rsid w:val="001B0D21"/>
    <w:rsid w:val="001B193C"/>
    <w:rsid w:val="001B1EDD"/>
    <w:rsid w:val="001B2836"/>
    <w:rsid w:val="001B3759"/>
    <w:rsid w:val="001B3D20"/>
    <w:rsid w:val="001B5A90"/>
    <w:rsid w:val="001B5EBE"/>
    <w:rsid w:val="001B6BC1"/>
    <w:rsid w:val="001C17E1"/>
    <w:rsid w:val="001C488F"/>
    <w:rsid w:val="001C50F0"/>
    <w:rsid w:val="001C6359"/>
    <w:rsid w:val="001C74D2"/>
    <w:rsid w:val="001D0433"/>
    <w:rsid w:val="001D06A4"/>
    <w:rsid w:val="001D1FB4"/>
    <w:rsid w:val="001E0DF5"/>
    <w:rsid w:val="001E125D"/>
    <w:rsid w:val="001E1F34"/>
    <w:rsid w:val="001E5C9E"/>
    <w:rsid w:val="001F0F75"/>
    <w:rsid w:val="001F4582"/>
    <w:rsid w:val="001F4D77"/>
    <w:rsid w:val="001F6AA4"/>
    <w:rsid w:val="00200C7B"/>
    <w:rsid w:val="00201759"/>
    <w:rsid w:val="0020190D"/>
    <w:rsid w:val="002021FC"/>
    <w:rsid w:val="002043CF"/>
    <w:rsid w:val="002051F2"/>
    <w:rsid w:val="00207F20"/>
    <w:rsid w:val="002102F5"/>
    <w:rsid w:val="002104A0"/>
    <w:rsid w:val="00211632"/>
    <w:rsid w:val="002118C1"/>
    <w:rsid w:val="002122C3"/>
    <w:rsid w:val="0021395C"/>
    <w:rsid w:val="002145FB"/>
    <w:rsid w:val="00215B76"/>
    <w:rsid w:val="00220AEB"/>
    <w:rsid w:val="00221A29"/>
    <w:rsid w:val="002274A3"/>
    <w:rsid w:val="00231C78"/>
    <w:rsid w:val="00232A66"/>
    <w:rsid w:val="00232DF6"/>
    <w:rsid w:val="00233142"/>
    <w:rsid w:val="00233B04"/>
    <w:rsid w:val="00237961"/>
    <w:rsid w:val="00240062"/>
    <w:rsid w:val="002406EC"/>
    <w:rsid w:val="00241E53"/>
    <w:rsid w:val="002431C9"/>
    <w:rsid w:val="00252101"/>
    <w:rsid w:val="0025240D"/>
    <w:rsid w:val="00256342"/>
    <w:rsid w:val="00256A53"/>
    <w:rsid w:val="00260A35"/>
    <w:rsid w:val="00261D77"/>
    <w:rsid w:val="0026236D"/>
    <w:rsid w:val="00262BEF"/>
    <w:rsid w:val="00262C6D"/>
    <w:rsid w:val="002707A8"/>
    <w:rsid w:val="00272E73"/>
    <w:rsid w:val="00273D31"/>
    <w:rsid w:val="00274766"/>
    <w:rsid w:val="00277E8E"/>
    <w:rsid w:val="0028020F"/>
    <w:rsid w:val="00280862"/>
    <w:rsid w:val="00281104"/>
    <w:rsid w:val="002823C9"/>
    <w:rsid w:val="00282E1C"/>
    <w:rsid w:val="002847EF"/>
    <w:rsid w:val="00285692"/>
    <w:rsid w:val="00286443"/>
    <w:rsid w:val="00286C0B"/>
    <w:rsid w:val="00287476"/>
    <w:rsid w:val="00287B41"/>
    <w:rsid w:val="00292DF8"/>
    <w:rsid w:val="00295FEC"/>
    <w:rsid w:val="0029673F"/>
    <w:rsid w:val="002975CD"/>
    <w:rsid w:val="002A321F"/>
    <w:rsid w:val="002A3B95"/>
    <w:rsid w:val="002A3E43"/>
    <w:rsid w:val="002A4CE7"/>
    <w:rsid w:val="002A6F90"/>
    <w:rsid w:val="002B213E"/>
    <w:rsid w:val="002B6238"/>
    <w:rsid w:val="002C071F"/>
    <w:rsid w:val="002C567E"/>
    <w:rsid w:val="002C6CD3"/>
    <w:rsid w:val="002C6F50"/>
    <w:rsid w:val="002C7BE7"/>
    <w:rsid w:val="002D098E"/>
    <w:rsid w:val="002D12A3"/>
    <w:rsid w:val="002D3E15"/>
    <w:rsid w:val="002D4952"/>
    <w:rsid w:val="002D4F2E"/>
    <w:rsid w:val="002E199D"/>
    <w:rsid w:val="002E1B45"/>
    <w:rsid w:val="002E4026"/>
    <w:rsid w:val="002E4AA9"/>
    <w:rsid w:val="002E4E29"/>
    <w:rsid w:val="002E5CAA"/>
    <w:rsid w:val="002F0C12"/>
    <w:rsid w:val="002F16B0"/>
    <w:rsid w:val="002F4B59"/>
    <w:rsid w:val="002F4F84"/>
    <w:rsid w:val="002F5879"/>
    <w:rsid w:val="002F7DCB"/>
    <w:rsid w:val="002F7F76"/>
    <w:rsid w:val="00301264"/>
    <w:rsid w:val="0030127B"/>
    <w:rsid w:val="003019D8"/>
    <w:rsid w:val="003034B2"/>
    <w:rsid w:val="00303E8A"/>
    <w:rsid w:val="00310B0A"/>
    <w:rsid w:val="00312459"/>
    <w:rsid w:val="0031486D"/>
    <w:rsid w:val="00322570"/>
    <w:rsid w:val="00330975"/>
    <w:rsid w:val="00331F83"/>
    <w:rsid w:val="003338BB"/>
    <w:rsid w:val="00335D2E"/>
    <w:rsid w:val="0034141F"/>
    <w:rsid w:val="0034489F"/>
    <w:rsid w:val="00345264"/>
    <w:rsid w:val="003456E7"/>
    <w:rsid w:val="003463B5"/>
    <w:rsid w:val="0034785B"/>
    <w:rsid w:val="003479C9"/>
    <w:rsid w:val="00352847"/>
    <w:rsid w:val="003528BB"/>
    <w:rsid w:val="00353190"/>
    <w:rsid w:val="00353E52"/>
    <w:rsid w:val="003542DA"/>
    <w:rsid w:val="00356277"/>
    <w:rsid w:val="00356416"/>
    <w:rsid w:val="003607F8"/>
    <w:rsid w:val="003619B5"/>
    <w:rsid w:val="00361C57"/>
    <w:rsid w:val="003655BA"/>
    <w:rsid w:val="0036751D"/>
    <w:rsid w:val="0036777B"/>
    <w:rsid w:val="00367B09"/>
    <w:rsid w:val="003709FD"/>
    <w:rsid w:val="00372C13"/>
    <w:rsid w:val="003757F0"/>
    <w:rsid w:val="00380A07"/>
    <w:rsid w:val="00391B49"/>
    <w:rsid w:val="00395453"/>
    <w:rsid w:val="003970D5"/>
    <w:rsid w:val="00397FCF"/>
    <w:rsid w:val="003A11FD"/>
    <w:rsid w:val="003A3BC8"/>
    <w:rsid w:val="003A69B6"/>
    <w:rsid w:val="003B00A0"/>
    <w:rsid w:val="003B1E8F"/>
    <w:rsid w:val="003B2E77"/>
    <w:rsid w:val="003B3C85"/>
    <w:rsid w:val="003B5392"/>
    <w:rsid w:val="003B731E"/>
    <w:rsid w:val="003B7948"/>
    <w:rsid w:val="003C02B9"/>
    <w:rsid w:val="003C1A17"/>
    <w:rsid w:val="003C230D"/>
    <w:rsid w:val="003C599D"/>
    <w:rsid w:val="003C7614"/>
    <w:rsid w:val="003C782C"/>
    <w:rsid w:val="003D0325"/>
    <w:rsid w:val="003D2B2F"/>
    <w:rsid w:val="003D3280"/>
    <w:rsid w:val="003D45D5"/>
    <w:rsid w:val="003D5774"/>
    <w:rsid w:val="003D59B7"/>
    <w:rsid w:val="003D5E36"/>
    <w:rsid w:val="003D6607"/>
    <w:rsid w:val="003D7553"/>
    <w:rsid w:val="003D7EB3"/>
    <w:rsid w:val="003E10AA"/>
    <w:rsid w:val="003E13B1"/>
    <w:rsid w:val="003E2EF3"/>
    <w:rsid w:val="003E704E"/>
    <w:rsid w:val="003E7535"/>
    <w:rsid w:val="003E7907"/>
    <w:rsid w:val="003F2AB5"/>
    <w:rsid w:val="003F37D7"/>
    <w:rsid w:val="003F3F06"/>
    <w:rsid w:val="003F461C"/>
    <w:rsid w:val="003F5B45"/>
    <w:rsid w:val="003F6063"/>
    <w:rsid w:val="003F71B0"/>
    <w:rsid w:val="00401A9B"/>
    <w:rsid w:val="00401FA0"/>
    <w:rsid w:val="004021BE"/>
    <w:rsid w:val="00403125"/>
    <w:rsid w:val="004036D4"/>
    <w:rsid w:val="00405614"/>
    <w:rsid w:val="004070C5"/>
    <w:rsid w:val="00410791"/>
    <w:rsid w:val="00410878"/>
    <w:rsid w:val="0041176D"/>
    <w:rsid w:val="00411AEE"/>
    <w:rsid w:val="00412C1D"/>
    <w:rsid w:val="0041308C"/>
    <w:rsid w:val="00413F2E"/>
    <w:rsid w:val="004150A9"/>
    <w:rsid w:val="00415F00"/>
    <w:rsid w:val="00416931"/>
    <w:rsid w:val="0042083A"/>
    <w:rsid w:val="00420A3B"/>
    <w:rsid w:val="00423F36"/>
    <w:rsid w:val="00423FAB"/>
    <w:rsid w:val="0042449E"/>
    <w:rsid w:val="00425ED3"/>
    <w:rsid w:val="0043031B"/>
    <w:rsid w:val="00432023"/>
    <w:rsid w:val="004354CA"/>
    <w:rsid w:val="00441C32"/>
    <w:rsid w:val="00441E13"/>
    <w:rsid w:val="004430F8"/>
    <w:rsid w:val="00443252"/>
    <w:rsid w:val="004438D7"/>
    <w:rsid w:val="00443F2F"/>
    <w:rsid w:val="004478B2"/>
    <w:rsid w:val="004503FD"/>
    <w:rsid w:val="00450E86"/>
    <w:rsid w:val="00452C60"/>
    <w:rsid w:val="0045374B"/>
    <w:rsid w:val="00453D72"/>
    <w:rsid w:val="00455110"/>
    <w:rsid w:val="00456427"/>
    <w:rsid w:val="004565EE"/>
    <w:rsid w:val="00465AD0"/>
    <w:rsid w:val="00466640"/>
    <w:rsid w:val="004745FD"/>
    <w:rsid w:val="004774B4"/>
    <w:rsid w:val="0048134C"/>
    <w:rsid w:val="00481EC7"/>
    <w:rsid w:val="004821D9"/>
    <w:rsid w:val="00483E3C"/>
    <w:rsid w:val="004865AC"/>
    <w:rsid w:val="004866A0"/>
    <w:rsid w:val="0048675E"/>
    <w:rsid w:val="00490667"/>
    <w:rsid w:val="00494686"/>
    <w:rsid w:val="00495F31"/>
    <w:rsid w:val="004A11B0"/>
    <w:rsid w:val="004A16EA"/>
    <w:rsid w:val="004A4199"/>
    <w:rsid w:val="004A57A6"/>
    <w:rsid w:val="004A5BEF"/>
    <w:rsid w:val="004B08B3"/>
    <w:rsid w:val="004B0B4B"/>
    <w:rsid w:val="004B28FE"/>
    <w:rsid w:val="004B3A9A"/>
    <w:rsid w:val="004B3CB7"/>
    <w:rsid w:val="004B4D5A"/>
    <w:rsid w:val="004B5398"/>
    <w:rsid w:val="004B54E1"/>
    <w:rsid w:val="004B7262"/>
    <w:rsid w:val="004B7F5D"/>
    <w:rsid w:val="004C025E"/>
    <w:rsid w:val="004C04D2"/>
    <w:rsid w:val="004C2A9C"/>
    <w:rsid w:val="004C44A3"/>
    <w:rsid w:val="004C716E"/>
    <w:rsid w:val="004D0285"/>
    <w:rsid w:val="004D07C6"/>
    <w:rsid w:val="004D0CAD"/>
    <w:rsid w:val="004D1D8B"/>
    <w:rsid w:val="004D594F"/>
    <w:rsid w:val="004D5A8E"/>
    <w:rsid w:val="004D6117"/>
    <w:rsid w:val="004D63EC"/>
    <w:rsid w:val="004D79F0"/>
    <w:rsid w:val="004E0692"/>
    <w:rsid w:val="004E1409"/>
    <w:rsid w:val="004E144D"/>
    <w:rsid w:val="004E5C05"/>
    <w:rsid w:val="004E621B"/>
    <w:rsid w:val="004E69BA"/>
    <w:rsid w:val="004E7A2B"/>
    <w:rsid w:val="004F100E"/>
    <w:rsid w:val="004F1C34"/>
    <w:rsid w:val="004F277A"/>
    <w:rsid w:val="004F3137"/>
    <w:rsid w:val="0050023D"/>
    <w:rsid w:val="00500DFD"/>
    <w:rsid w:val="00501824"/>
    <w:rsid w:val="00501D90"/>
    <w:rsid w:val="0050224E"/>
    <w:rsid w:val="0050232B"/>
    <w:rsid w:val="0050290A"/>
    <w:rsid w:val="00506D4F"/>
    <w:rsid w:val="00506F26"/>
    <w:rsid w:val="00507B36"/>
    <w:rsid w:val="00510668"/>
    <w:rsid w:val="005108F7"/>
    <w:rsid w:val="00512FC2"/>
    <w:rsid w:val="005157E0"/>
    <w:rsid w:val="00517888"/>
    <w:rsid w:val="0052136C"/>
    <w:rsid w:val="00524196"/>
    <w:rsid w:val="00525F26"/>
    <w:rsid w:val="00527F42"/>
    <w:rsid w:val="005304F4"/>
    <w:rsid w:val="00531F30"/>
    <w:rsid w:val="00532701"/>
    <w:rsid w:val="00533891"/>
    <w:rsid w:val="005348AA"/>
    <w:rsid w:val="00535204"/>
    <w:rsid w:val="00535B7F"/>
    <w:rsid w:val="00536771"/>
    <w:rsid w:val="00536988"/>
    <w:rsid w:val="00536E09"/>
    <w:rsid w:val="005372E9"/>
    <w:rsid w:val="00542DA6"/>
    <w:rsid w:val="00543E55"/>
    <w:rsid w:val="00543F19"/>
    <w:rsid w:val="005446D6"/>
    <w:rsid w:val="005474D8"/>
    <w:rsid w:val="005529A2"/>
    <w:rsid w:val="0055392F"/>
    <w:rsid w:val="00554C55"/>
    <w:rsid w:val="00555F6C"/>
    <w:rsid w:val="00561209"/>
    <w:rsid w:val="00561CA6"/>
    <w:rsid w:val="005657E5"/>
    <w:rsid w:val="00566A66"/>
    <w:rsid w:val="0057249F"/>
    <w:rsid w:val="005746B5"/>
    <w:rsid w:val="00574A05"/>
    <w:rsid w:val="00576450"/>
    <w:rsid w:val="0057683F"/>
    <w:rsid w:val="00576F70"/>
    <w:rsid w:val="00582750"/>
    <w:rsid w:val="005827C3"/>
    <w:rsid w:val="005860AC"/>
    <w:rsid w:val="00591AC5"/>
    <w:rsid w:val="005932C8"/>
    <w:rsid w:val="00593984"/>
    <w:rsid w:val="0059430C"/>
    <w:rsid w:val="00594AF2"/>
    <w:rsid w:val="005955DE"/>
    <w:rsid w:val="00595C4B"/>
    <w:rsid w:val="00596DCB"/>
    <w:rsid w:val="00597688"/>
    <w:rsid w:val="005976E8"/>
    <w:rsid w:val="005A1980"/>
    <w:rsid w:val="005A29F2"/>
    <w:rsid w:val="005A69E3"/>
    <w:rsid w:val="005B0114"/>
    <w:rsid w:val="005B149B"/>
    <w:rsid w:val="005B278B"/>
    <w:rsid w:val="005B2814"/>
    <w:rsid w:val="005B36F3"/>
    <w:rsid w:val="005B39D5"/>
    <w:rsid w:val="005B605D"/>
    <w:rsid w:val="005B6969"/>
    <w:rsid w:val="005C5B01"/>
    <w:rsid w:val="005C5C0D"/>
    <w:rsid w:val="005C6DF0"/>
    <w:rsid w:val="005C7D5D"/>
    <w:rsid w:val="005D014E"/>
    <w:rsid w:val="005D1751"/>
    <w:rsid w:val="005D21A7"/>
    <w:rsid w:val="005D369B"/>
    <w:rsid w:val="005D48A6"/>
    <w:rsid w:val="005E05FD"/>
    <w:rsid w:val="005E28BC"/>
    <w:rsid w:val="005E7A4A"/>
    <w:rsid w:val="005F08C9"/>
    <w:rsid w:val="005F33AF"/>
    <w:rsid w:val="005F3633"/>
    <w:rsid w:val="005F6E5B"/>
    <w:rsid w:val="006005E7"/>
    <w:rsid w:val="006011AD"/>
    <w:rsid w:val="00602134"/>
    <w:rsid w:val="0060268F"/>
    <w:rsid w:val="00605104"/>
    <w:rsid w:val="00613CCC"/>
    <w:rsid w:val="00615D97"/>
    <w:rsid w:val="006208DA"/>
    <w:rsid w:val="00621EDE"/>
    <w:rsid w:val="0062258D"/>
    <w:rsid w:val="00623717"/>
    <w:rsid w:val="006238AD"/>
    <w:rsid w:val="00624FCE"/>
    <w:rsid w:val="006278F1"/>
    <w:rsid w:val="00632F1F"/>
    <w:rsid w:val="00634ED8"/>
    <w:rsid w:val="00635AB9"/>
    <w:rsid w:val="00636311"/>
    <w:rsid w:val="00640010"/>
    <w:rsid w:val="0064130B"/>
    <w:rsid w:val="0064146B"/>
    <w:rsid w:val="00642055"/>
    <w:rsid w:val="00644B01"/>
    <w:rsid w:val="00647B0D"/>
    <w:rsid w:val="00651D13"/>
    <w:rsid w:val="0065339E"/>
    <w:rsid w:val="006569C3"/>
    <w:rsid w:val="0066251F"/>
    <w:rsid w:val="00665688"/>
    <w:rsid w:val="00670D34"/>
    <w:rsid w:val="00671409"/>
    <w:rsid w:val="00672D14"/>
    <w:rsid w:val="00674CCA"/>
    <w:rsid w:val="00680891"/>
    <w:rsid w:val="0068264E"/>
    <w:rsid w:val="00682F7D"/>
    <w:rsid w:val="006839CA"/>
    <w:rsid w:val="00684304"/>
    <w:rsid w:val="00690187"/>
    <w:rsid w:val="00690B18"/>
    <w:rsid w:val="0069100C"/>
    <w:rsid w:val="00691090"/>
    <w:rsid w:val="00691976"/>
    <w:rsid w:val="00692CBA"/>
    <w:rsid w:val="00693011"/>
    <w:rsid w:val="006934FB"/>
    <w:rsid w:val="00696865"/>
    <w:rsid w:val="0069690B"/>
    <w:rsid w:val="006974E6"/>
    <w:rsid w:val="006A14C1"/>
    <w:rsid w:val="006A261B"/>
    <w:rsid w:val="006A3DDC"/>
    <w:rsid w:val="006A4B39"/>
    <w:rsid w:val="006A6DF0"/>
    <w:rsid w:val="006A770B"/>
    <w:rsid w:val="006B134E"/>
    <w:rsid w:val="006B1F41"/>
    <w:rsid w:val="006B5643"/>
    <w:rsid w:val="006C02F9"/>
    <w:rsid w:val="006C042F"/>
    <w:rsid w:val="006C1208"/>
    <w:rsid w:val="006C1937"/>
    <w:rsid w:val="006C383E"/>
    <w:rsid w:val="006C3B85"/>
    <w:rsid w:val="006D2EFC"/>
    <w:rsid w:val="006D3AE5"/>
    <w:rsid w:val="006D5301"/>
    <w:rsid w:val="006D6005"/>
    <w:rsid w:val="006E4A64"/>
    <w:rsid w:val="006F0FB5"/>
    <w:rsid w:val="006F1F82"/>
    <w:rsid w:val="006F26ED"/>
    <w:rsid w:val="006F2BEF"/>
    <w:rsid w:val="006F2E66"/>
    <w:rsid w:val="006F4C5E"/>
    <w:rsid w:val="006F4D8E"/>
    <w:rsid w:val="006F66BD"/>
    <w:rsid w:val="006F7205"/>
    <w:rsid w:val="007019D2"/>
    <w:rsid w:val="00702D68"/>
    <w:rsid w:val="00704663"/>
    <w:rsid w:val="00704C46"/>
    <w:rsid w:val="00705F89"/>
    <w:rsid w:val="00706881"/>
    <w:rsid w:val="007077AE"/>
    <w:rsid w:val="00711F58"/>
    <w:rsid w:val="00713FD9"/>
    <w:rsid w:val="00715BAD"/>
    <w:rsid w:val="00717D60"/>
    <w:rsid w:val="007201AD"/>
    <w:rsid w:val="0072131C"/>
    <w:rsid w:val="00721A8F"/>
    <w:rsid w:val="00722F8D"/>
    <w:rsid w:val="0072553B"/>
    <w:rsid w:val="00725EC2"/>
    <w:rsid w:val="007266D9"/>
    <w:rsid w:val="00726A22"/>
    <w:rsid w:val="00726AC2"/>
    <w:rsid w:val="00726CD5"/>
    <w:rsid w:val="007323F0"/>
    <w:rsid w:val="00734562"/>
    <w:rsid w:val="00734DB5"/>
    <w:rsid w:val="00737642"/>
    <w:rsid w:val="00740DC9"/>
    <w:rsid w:val="0074385F"/>
    <w:rsid w:val="007445FE"/>
    <w:rsid w:val="00744FCE"/>
    <w:rsid w:val="007518AE"/>
    <w:rsid w:val="00752375"/>
    <w:rsid w:val="007524EE"/>
    <w:rsid w:val="00754C4F"/>
    <w:rsid w:val="00760325"/>
    <w:rsid w:val="00763E75"/>
    <w:rsid w:val="00764904"/>
    <w:rsid w:val="0076702C"/>
    <w:rsid w:val="00767C2D"/>
    <w:rsid w:val="0077042B"/>
    <w:rsid w:val="007719D8"/>
    <w:rsid w:val="00773C34"/>
    <w:rsid w:val="00776D16"/>
    <w:rsid w:val="007809B4"/>
    <w:rsid w:val="0078168B"/>
    <w:rsid w:val="00781725"/>
    <w:rsid w:val="007838A4"/>
    <w:rsid w:val="00783A05"/>
    <w:rsid w:val="0078436F"/>
    <w:rsid w:val="00784802"/>
    <w:rsid w:val="00785C73"/>
    <w:rsid w:val="00785E5B"/>
    <w:rsid w:val="00786811"/>
    <w:rsid w:val="00791C57"/>
    <w:rsid w:val="00792449"/>
    <w:rsid w:val="0079316E"/>
    <w:rsid w:val="00793C7A"/>
    <w:rsid w:val="0079605A"/>
    <w:rsid w:val="00797F83"/>
    <w:rsid w:val="007A0286"/>
    <w:rsid w:val="007A1695"/>
    <w:rsid w:val="007A23B1"/>
    <w:rsid w:val="007A3633"/>
    <w:rsid w:val="007A3E80"/>
    <w:rsid w:val="007A42A5"/>
    <w:rsid w:val="007A53D5"/>
    <w:rsid w:val="007A6135"/>
    <w:rsid w:val="007A7E3E"/>
    <w:rsid w:val="007B085A"/>
    <w:rsid w:val="007B1D42"/>
    <w:rsid w:val="007B1F16"/>
    <w:rsid w:val="007B2021"/>
    <w:rsid w:val="007B3378"/>
    <w:rsid w:val="007B41E9"/>
    <w:rsid w:val="007B4924"/>
    <w:rsid w:val="007B5FD9"/>
    <w:rsid w:val="007B6816"/>
    <w:rsid w:val="007C0226"/>
    <w:rsid w:val="007C1086"/>
    <w:rsid w:val="007C71BB"/>
    <w:rsid w:val="007D13D5"/>
    <w:rsid w:val="007D2840"/>
    <w:rsid w:val="007D572B"/>
    <w:rsid w:val="007D634E"/>
    <w:rsid w:val="007E123B"/>
    <w:rsid w:val="007E24BE"/>
    <w:rsid w:val="007E5287"/>
    <w:rsid w:val="007E6FB0"/>
    <w:rsid w:val="007F0509"/>
    <w:rsid w:val="007F0D82"/>
    <w:rsid w:val="007F1E68"/>
    <w:rsid w:val="007F20F1"/>
    <w:rsid w:val="007F373F"/>
    <w:rsid w:val="007F3DBB"/>
    <w:rsid w:val="007F4AA6"/>
    <w:rsid w:val="007F53F7"/>
    <w:rsid w:val="007F76F3"/>
    <w:rsid w:val="007F79FA"/>
    <w:rsid w:val="00800E2F"/>
    <w:rsid w:val="00802E9A"/>
    <w:rsid w:val="00805B03"/>
    <w:rsid w:val="00807075"/>
    <w:rsid w:val="00807E74"/>
    <w:rsid w:val="00812CCD"/>
    <w:rsid w:val="008140F0"/>
    <w:rsid w:val="00820861"/>
    <w:rsid w:val="00821AE8"/>
    <w:rsid w:val="008224A6"/>
    <w:rsid w:val="00822C6A"/>
    <w:rsid w:val="0082302A"/>
    <w:rsid w:val="008252D8"/>
    <w:rsid w:val="00825910"/>
    <w:rsid w:val="008273A1"/>
    <w:rsid w:val="008314B2"/>
    <w:rsid w:val="008318AB"/>
    <w:rsid w:val="008334BF"/>
    <w:rsid w:val="00834754"/>
    <w:rsid w:val="00837072"/>
    <w:rsid w:val="0083744C"/>
    <w:rsid w:val="00842C2E"/>
    <w:rsid w:val="00843561"/>
    <w:rsid w:val="0084515B"/>
    <w:rsid w:val="008512DA"/>
    <w:rsid w:val="00852CDD"/>
    <w:rsid w:val="00853AE3"/>
    <w:rsid w:val="008574EA"/>
    <w:rsid w:val="00857BAF"/>
    <w:rsid w:val="00860168"/>
    <w:rsid w:val="0086066A"/>
    <w:rsid w:val="00862AD6"/>
    <w:rsid w:val="00862AEE"/>
    <w:rsid w:val="0086377B"/>
    <w:rsid w:val="00865F37"/>
    <w:rsid w:val="008702EB"/>
    <w:rsid w:val="00870E11"/>
    <w:rsid w:val="0087148D"/>
    <w:rsid w:val="00871DB2"/>
    <w:rsid w:val="00872C22"/>
    <w:rsid w:val="008735AA"/>
    <w:rsid w:val="008735C7"/>
    <w:rsid w:val="00873879"/>
    <w:rsid w:val="00873A87"/>
    <w:rsid w:val="00880AA1"/>
    <w:rsid w:val="0088596E"/>
    <w:rsid w:val="008872E1"/>
    <w:rsid w:val="008879DA"/>
    <w:rsid w:val="00891F95"/>
    <w:rsid w:val="008941FF"/>
    <w:rsid w:val="0089567B"/>
    <w:rsid w:val="0089686E"/>
    <w:rsid w:val="008A030C"/>
    <w:rsid w:val="008A0FD2"/>
    <w:rsid w:val="008A4928"/>
    <w:rsid w:val="008A51BB"/>
    <w:rsid w:val="008A59E9"/>
    <w:rsid w:val="008A7A5C"/>
    <w:rsid w:val="008B15E3"/>
    <w:rsid w:val="008B162F"/>
    <w:rsid w:val="008B60E9"/>
    <w:rsid w:val="008B78D2"/>
    <w:rsid w:val="008C0FB1"/>
    <w:rsid w:val="008C1034"/>
    <w:rsid w:val="008C2958"/>
    <w:rsid w:val="008C3743"/>
    <w:rsid w:val="008C5B59"/>
    <w:rsid w:val="008C65D3"/>
    <w:rsid w:val="008C6A3E"/>
    <w:rsid w:val="008C7A5F"/>
    <w:rsid w:val="008D0486"/>
    <w:rsid w:val="008D1895"/>
    <w:rsid w:val="008E0416"/>
    <w:rsid w:val="008E3D19"/>
    <w:rsid w:val="008E4CA3"/>
    <w:rsid w:val="008E614A"/>
    <w:rsid w:val="008E6704"/>
    <w:rsid w:val="008E79F1"/>
    <w:rsid w:val="008F5766"/>
    <w:rsid w:val="008F672C"/>
    <w:rsid w:val="008F7903"/>
    <w:rsid w:val="0090025D"/>
    <w:rsid w:val="00900BEF"/>
    <w:rsid w:val="0090448F"/>
    <w:rsid w:val="0090490C"/>
    <w:rsid w:val="009057AA"/>
    <w:rsid w:val="00907EB0"/>
    <w:rsid w:val="009151B8"/>
    <w:rsid w:val="0092375A"/>
    <w:rsid w:val="00930E05"/>
    <w:rsid w:val="0093423B"/>
    <w:rsid w:val="00934371"/>
    <w:rsid w:val="00934C2E"/>
    <w:rsid w:val="0093589E"/>
    <w:rsid w:val="0093615C"/>
    <w:rsid w:val="00936D93"/>
    <w:rsid w:val="00937D45"/>
    <w:rsid w:val="009411E0"/>
    <w:rsid w:val="00945266"/>
    <w:rsid w:val="00945C17"/>
    <w:rsid w:val="00947C57"/>
    <w:rsid w:val="009512AA"/>
    <w:rsid w:val="00951664"/>
    <w:rsid w:val="00951BDD"/>
    <w:rsid w:val="0095413B"/>
    <w:rsid w:val="009569D0"/>
    <w:rsid w:val="0095721F"/>
    <w:rsid w:val="009573E8"/>
    <w:rsid w:val="00961022"/>
    <w:rsid w:val="00962DEB"/>
    <w:rsid w:val="00963DF9"/>
    <w:rsid w:val="0096452F"/>
    <w:rsid w:val="009645FD"/>
    <w:rsid w:val="00964FE8"/>
    <w:rsid w:val="00965CF4"/>
    <w:rsid w:val="00966B3D"/>
    <w:rsid w:val="00967484"/>
    <w:rsid w:val="009700B6"/>
    <w:rsid w:val="00974A44"/>
    <w:rsid w:val="0097503A"/>
    <w:rsid w:val="00975CE0"/>
    <w:rsid w:val="00976255"/>
    <w:rsid w:val="00976391"/>
    <w:rsid w:val="009807B3"/>
    <w:rsid w:val="00980867"/>
    <w:rsid w:val="009821D2"/>
    <w:rsid w:val="009835D9"/>
    <w:rsid w:val="00985075"/>
    <w:rsid w:val="009850AB"/>
    <w:rsid w:val="0098614D"/>
    <w:rsid w:val="0098652B"/>
    <w:rsid w:val="00986CFF"/>
    <w:rsid w:val="00991147"/>
    <w:rsid w:val="00991D57"/>
    <w:rsid w:val="009934B9"/>
    <w:rsid w:val="00993749"/>
    <w:rsid w:val="00994AE2"/>
    <w:rsid w:val="009952E9"/>
    <w:rsid w:val="009956F0"/>
    <w:rsid w:val="00997FCA"/>
    <w:rsid w:val="009A018B"/>
    <w:rsid w:val="009A250E"/>
    <w:rsid w:val="009B2E3A"/>
    <w:rsid w:val="009B483D"/>
    <w:rsid w:val="009B4D53"/>
    <w:rsid w:val="009B6C15"/>
    <w:rsid w:val="009C09D6"/>
    <w:rsid w:val="009C1998"/>
    <w:rsid w:val="009C2D8C"/>
    <w:rsid w:val="009C3FC7"/>
    <w:rsid w:val="009C4BA7"/>
    <w:rsid w:val="009C5116"/>
    <w:rsid w:val="009C609B"/>
    <w:rsid w:val="009C68C4"/>
    <w:rsid w:val="009C7B4D"/>
    <w:rsid w:val="009D01C2"/>
    <w:rsid w:val="009D123E"/>
    <w:rsid w:val="009D150B"/>
    <w:rsid w:val="009D239B"/>
    <w:rsid w:val="009D2EF7"/>
    <w:rsid w:val="009D361F"/>
    <w:rsid w:val="009D3A4F"/>
    <w:rsid w:val="009D48B9"/>
    <w:rsid w:val="009D48FB"/>
    <w:rsid w:val="009D534A"/>
    <w:rsid w:val="009E103F"/>
    <w:rsid w:val="009E5E33"/>
    <w:rsid w:val="009E7A32"/>
    <w:rsid w:val="009F0BD4"/>
    <w:rsid w:val="009F0C48"/>
    <w:rsid w:val="009F13CA"/>
    <w:rsid w:val="009F1B24"/>
    <w:rsid w:val="009F4F45"/>
    <w:rsid w:val="009F5B1D"/>
    <w:rsid w:val="009F762B"/>
    <w:rsid w:val="009F7C8A"/>
    <w:rsid w:val="00A00D82"/>
    <w:rsid w:val="00A0236F"/>
    <w:rsid w:val="00A0240B"/>
    <w:rsid w:val="00A0477C"/>
    <w:rsid w:val="00A05864"/>
    <w:rsid w:val="00A07106"/>
    <w:rsid w:val="00A10BDE"/>
    <w:rsid w:val="00A118D1"/>
    <w:rsid w:val="00A131A8"/>
    <w:rsid w:val="00A13D8D"/>
    <w:rsid w:val="00A1416A"/>
    <w:rsid w:val="00A23868"/>
    <w:rsid w:val="00A23DF8"/>
    <w:rsid w:val="00A2573B"/>
    <w:rsid w:val="00A25AFC"/>
    <w:rsid w:val="00A25C93"/>
    <w:rsid w:val="00A26439"/>
    <w:rsid w:val="00A27543"/>
    <w:rsid w:val="00A30505"/>
    <w:rsid w:val="00A30B27"/>
    <w:rsid w:val="00A34195"/>
    <w:rsid w:val="00A36832"/>
    <w:rsid w:val="00A42794"/>
    <w:rsid w:val="00A43593"/>
    <w:rsid w:val="00A438D9"/>
    <w:rsid w:val="00A47F95"/>
    <w:rsid w:val="00A50307"/>
    <w:rsid w:val="00A50C5F"/>
    <w:rsid w:val="00A51563"/>
    <w:rsid w:val="00A53003"/>
    <w:rsid w:val="00A5345E"/>
    <w:rsid w:val="00A5645D"/>
    <w:rsid w:val="00A56AAF"/>
    <w:rsid w:val="00A56BF3"/>
    <w:rsid w:val="00A60363"/>
    <w:rsid w:val="00A61063"/>
    <w:rsid w:val="00A63160"/>
    <w:rsid w:val="00A6321A"/>
    <w:rsid w:val="00A643FF"/>
    <w:rsid w:val="00A64404"/>
    <w:rsid w:val="00A64C7B"/>
    <w:rsid w:val="00A67645"/>
    <w:rsid w:val="00A73B63"/>
    <w:rsid w:val="00A7456F"/>
    <w:rsid w:val="00A746AE"/>
    <w:rsid w:val="00A7757A"/>
    <w:rsid w:val="00A8447E"/>
    <w:rsid w:val="00A85EF6"/>
    <w:rsid w:val="00A86B4F"/>
    <w:rsid w:val="00A90D2B"/>
    <w:rsid w:val="00A93620"/>
    <w:rsid w:val="00A938CC"/>
    <w:rsid w:val="00A94865"/>
    <w:rsid w:val="00A964DC"/>
    <w:rsid w:val="00A96E57"/>
    <w:rsid w:val="00A9719F"/>
    <w:rsid w:val="00A971BA"/>
    <w:rsid w:val="00A97CE6"/>
    <w:rsid w:val="00AA0654"/>
    <w:rsid w:val="00AA075C"/>
    <w:rsid w:val="00AA11D6"/>
    <w:rsid w:val="00AA170E"/>
    <w:rsid w:val="00AA41C0"/>
    <w:rsid w:val="00AA5E5D"/>
    <w:rsid w:val="00AB14FB"/>
    <w:rsid w:val="00AB3100"/>
    <w:rsid w:val="00AB3BD1"/>
    <w:rsid w:val="00AB4C14"/>
    <w:rsid w:val="00AB4DA8"/>
    <w:rsid w:val="00AB51CF"/>
    <w:rsid w:val="00AB59A9"/>
    <w:rsid w:val="00AB6887"/>
    <w:rsid w:val="00AC4A6A"/>
    <w:rsid w:val="00AC4EB8"/>
    <w:rsid w:val="00AC5656"/>
    <w:rsid w:val="00AC5E04"/>
    <w:rsid w:val="00AD0B1D"/>
    <w:rsid w:val="00AD1948"/>
    <w:rsid w:val="00AD2241"/>
    <w:rsid w:val="00AD3D13"/>
    <w:rsid w:val="00AD67C7"/>
    <w:rsid w:val="00AE1CA8"/>
    <w:rsid w:val="00AE2732"/>
    <w:rsid w:val="00AE345C"/>
    <w:rsid w:val="00AE58A6"/>
    <w:rsid w:val="00AE649C"/>
    <w:rsid w:val="00AE6C6F"/>
    <w:rsid w:val="00AE6E2F"/>
    <w:rsid w:val="00AE7963"/>
    <w:rsid w:val="00AE7A72"/>
    <w:rsid w:val="00AF1652"/>
    <w:rsid w:val="00AF3346"/>
    <w:rsid w:val="00AF3B3F"/>
    <w:rsid w:val="00AF3EBA"/>
    <w:rsid w:val="00AF5A4E"/>
    <w:rsid w:val="00AF7393"/>
    <w:rsid w:val="00B02363"/>
    <w:rsid w:val="00B02BFC"/>
    <w:rsid w:val="00B034F9"/>
    <w:rsid w:val="00B03D58"/>
    <w:rsid w:val="00B03F2F"/>
    <w:rsid w:val="00B07B37"/>
    <w:rsid w:val="00B15D04"/>
    <w:rsid w:val="00B17779"/>
    <w:rsid w:val="00B17E73"/>
    <w:rsid w:val="00B24F30"/>
    <w:rsid w:val="00B25D0E"/>
    <w:rsid w:val="00B25EB4"/>
    <w:rsid w:val="00B264FD"/>
    <w:rsid w:val="00B26701"/>
    <w:rsid w:val="00B27F4A"/>
    <w:rsid w:val="00B32CA9"/>
    <w:rsid w:val="00B34011"/>
    <w:rsid w:val="00B3510C"/>
    <w:rsid w:val="00B36356"/>
    <w:rsid w:val="00B369A9"/>
    <w:rsid w:val="00B425E3"/>
    <w:rsid w:val="00B435BF"/>
    <w:rsid w:val="00B444C8"/>
    <w:rsid w:val="00B44A34"/>
    <w:rsid w:val="00B4657F"/>
    <w:rsid w:val="00B47157"/>
    <w:rsid w:val="00B5096F"/>
    <w:rsid w:val="00B51FF2"/>
    <w:rsid w:val="00B52836"/>
    <w:rsid w:val="00B52989"/>
    <w:rsid w:val="00B53D37"/>
    <w:rsid w:val="00B558B3"/>
    <w:rsid w:val="00B55BE9"/>
    <w:rsid w:val="00B562D2"/>
    <w:rsid w:val="00B57B4F"/>
    <w:rsid w:val="00B617D7"/>
    <w:rsid w:val="00B61BA6"/>
    <w:rsid w:val="00B62455"/>
    <w:rsid w:val="00B62700"/>
    <w:rsid w:val="00B6361C"/>
    <w:rsid w:val="00B6567A"/>
    <w:rsid w:val="00B702BB"/>
    <w:rsid w:val="00B71E39"/>
    <w:rsid w:val="00B72CC6"/>
    <w:rsid w:val="00B741F2"/>
    <w:rsid w:val="00B74DEB"/>
    <w:rsid w:val="00B75989"/>
    <w:rsid w:val="00B76E01"/>
    <w:rsid w:val="00B77B34"/>
    <w:rsid w:val="00B77B50"/>
    <w:rsid w:val="00B81E49"/>
    <w:rsid w:val="00B81E96"/>
    <w:rsid w:val="00B82343"/>
    <w:rsid w:val="00B863DC"/>
    <w:rsid w:val="00B90A18"/>
    <w:rsid w:val="00B91E98"/>
    <w:rsid w:val="00B92751"/>
    <w:rsid w:val="00B94D03"/>
    <w:rsid w:val="00B95372"/>
    <w:rsid w:val="00B9643B"/>
    <w:rsid w:val="00B96DC3"/>
    <w:rsid w:val="00BA234F"/>
    <w:rsid w:val="00BA345C"/>
    <w:rsid w:val="00BA6A25"/>
    <w:rsid w:val="00BA7455"/>
    <w:rsid w:val="00BB02B7"/>
    <w:rsid w:val="00BB0C50"/>
    <w:rsid w:val="00BB2751"/>
    <w:rsid w:val="00BB328A"/>
    <w:rsid w:val="00BB53DC"/>
    <w:rsid w:val="00BC0C76"/>
    <w:rsid w:val="00BC2519"/>
    <w:rsid w:val="00BC34D0"/>
    <w:rsid w:val="00BC4D4A"/>
    <w:rsid w:val="00BC59A3"/>
    <w:rsid w:val="00BD01A9"/>
    <w:rsid w:val="00BD0F71"/>
    <w:rsid w:val="00BD1573"/>
    <w:rsid w:val="00BD20A0"/>
    <w:rsid w:val="00BD2553"/>
    <w:rsid w:val="00BD3756"/>
    <w:rsid w:val="00BD5BCA"/>
    <w:rsid w:val="00BE1149"/>
    <w:rsid w:val="00BE1A5A"/>
    <w:rsid w:val="00BE2180"/>
    <w:rsid w:val="00BE256F"/>
    <w:rsid w:val="00BE2828"/>
    <w:rsid w:val="00BE2B0A"/>
    <w:rsid w:val="00BE7D96"/>
    <w:rsid w:val="00BE7F17"/>
    <w:rsid w:val="00BF126A"/>
    <w:rsid w:val="00BF51D4"/>
    <w:rsid w:val="00BF53BA"/>
    <w:rsid w:val="00BF7149"/>
    <w:rsid w:val="00BF7AB3"/>
    <w:rsid w:val="00C01033"/>
    <w:rsid w:val="00C0156F"/>
    <w:rsid w:val="00C01BAC"/>
    <w:rsid w:val="00C01F13"/>
    <w:rsid w:val="00C03BC6"/>
    <w:rsid w:val="00C03FD1"/>
    <w:rsid w:val="00C04422"/>
    <w:rsid w:val="00C047AF"/>
    <w:rsid w:val="00C05FCA"/>
    <w:rsid w:val="00C0793C"/>
    <w:rsid w:val="00C107BF"/>
    <w:rsid w:val="00C13285"/>
    <w:rsid w:val="00C137F5"/>
    <w:rsid w:val="00C14C14"/>
    <w:rsid w:val="00C14C9D"/>
    <w:rsid w:val="00C2083F"/>
    <w:rsid w:val="00C21D73"/>
    <w:rsid w:val="00C22434"/>
    <w:rsid w:val="00C30B31"/>
    <w:rsid w:val="00C3212E"/>
    <w:rsid w:val="00C32B78"/>
    <w:rsid w:val="00C34F3A"/>
    <w:rsid w:val="00C36359"/>
    <w:rsid w:val="00C37F36"/>
    <w:rsid w:val="00C40177"/>
    <w:rsid w:val="00C42557"/>
    <w:rsid w:val="00C433AE"/>
    <w:rsid w:val="00C43418"/>
    <w:rsid w:val="00C43604"/>
    <w:rsid w:val="00C45A3F"/>
    <w:rsid w:val="00C46228"/>
    <w:rsid w:val="00C46A8C"/>
    <w:rsid w:val="00C4794C"/>
    <w:rsid w:val="00C47B3F"/>
    <w:rsid w:val="00C51861"/>
    <w:rsid w:val="00C51AA4"/>
    <w:rsid w:val="00C523EF"/>
    <w:rsid w:val="00C52C13"/>
    <w:rsid w:val="00C52F4E"/>
    <w:rsid w:val="00C578D2"/>
    <w:rsid w:val="00C64546"/>
    <w:rsid w:val="00C648AC"/>
    <w:rsid w:val="00C66615"/>
    <w:rsid w:val="00C72625"/>
    <w:rsid w:val="00C7263C"/>
    <w:rsid w:val="00C7266A"/>
    <w:rsid w:val="00C74B22"/>
    <w:rsid w:val="00C75299"/>
    <w:rsid w:val="00C80BE3"/>
    <w:rsid w:val="00C80EAD"/>
    <w:rsid w:val="00C83CA4"/>
    <w:rsid w:val="00C845DE"/>
    <w:rsid w:val="00C87EF3"/>
    <w:rsid w:val="00C92FAA"/>
    <w:rsid w:val="00C93857"/>
    <w:rsid w:val="00C947BD"/>
    <w:rsid w:val="00C948FD"/>
    <w:rsid w:val="00C9791E"/>
    <w:rsid w:val="00CA060F"/>
    <w:rsid w:val="00CA1995"/>
    <w:rsid w:val="00CA23F7"/>
    <w:rsid w:val="00CA3D9F"/>
    <w:rsid w:val="00CA5B19"/>
    <w:rsid w:val="00CA6A05"/>
    <w:rsid w:val="00CA6F4F"/>
    <w:rsid w:val="00CA7003"/>
    <w:rsid w:val="00CB65D7"/>
    <w:rsid w:val="00CB7EAE"/>
    <w:rsid w:val="00CC14A5"/>
    <w:rsid w:val="00CC2796"/>
    <w:rsid w:val="00CC2CB6"/>
    <w:rsid w:val="00CC77FF"/>
    <w:rsid w:val="00CD02B7"/>
    <w:rsid w:val="00CD0E9E"/>
    <w:rsid w:val="00CD2EC3"/>
    <w:rsid w:val="00CD3E26"/>
    <w:rsid w:val="00CD442A"/>
    <w:rsid w:val="00CD4A81"/>
    <w:rsid w:val="00CE1B6B"/>
    <w:rsid w:val="00CE3CFA"/>
    <w:rsid w:val="00CE54C4"/>
    <w:rsid w:val="00CE682B"/>
    <w:rsid w:val="00CE73D7"/>
    <w:rsid w:val="00CF0032"/>
    <w:rsid w:val="00CF3E36"/>
    <w:rsid w:val="00CF42EA"/>
    <w:rsid w:val="00CF5694"/>
    <w:rsid w:val="00CF571A"/>
    <w:rsid w:val="00CF5F5B"/>
    <w:rsid w:val="00CF7310"/>
    <w:rsid w:val="00CF7BC6"/>
    <w:rsid w:val="00D0021F"/>
    <w:rsid w:val="00D00D6D"/>
    <w:rsid w:val="00D10CA6"/>
    <w:rsid w:val="00D12B4D"/>
    <w:rsid w:val="00D12C49"/>
    <w:rsid w:val="00D1382A"/>
    <w:rsid w:val="00D1496F"/>
    <w:rsid w:val="00D1621C"/>
    <w:rsid w:val="00D17EBC"/>
    <w:rsid w:val="00D21661"/>
    <w:rsid w:val="00D21FA0"/>
    <w:rsid w:val="00D22E63"/>
    <w:rsid w:val="00D25FAF"/>
    <w:rsid w:val="00D27238"/>
    <w:rsid w:val="00D27844"/>
    <w:rsid w:val="00D27A9C"/>
    <w:rsid w:val="00D320F8"/>
    <w:rsid w:val="00D328F9"/>
    <w:rsid w:val="00D32CAC"/>
    <w:rsid w:val="00D42AA5"/>
    <w:rsid w:val="00D4330C"/>
    <w:rsid w:val="00D448A4"/>
    <w:rsid w:val="00D4537D"/>
    <w:rsid w:val="00D46838"/>
    <w:rsid w:val="00D469AD"/>
    <w:rsid w:val="00D46AB4"/>
    <w:rsid w:val="00D46E60"/>
    <w:rsid w:val="00D5293C"/>
    <w:rsid w:val="00D529A9"/>
    <w:rsid w:val="00D52F34"/>
    <w:rsid w:val="00D60743"/>
    <w:rsid w:val="00D614D5"/>
    <w:rsid w:val="00D72284"/>
    <w:rsid w:val="00D733BE"/>
    <w:rsid w:val="00D74835"/>
    <w:rsid w:val="00D765CA"/>
    <w:rsid w:val="00D8002C"/>
    <w:rsid w:val="00D80624"/>
    <w:rsid w:val="00D808FF"/>
    <w:rsid w:val="00D820FD"/>
    <w:rsid w:val="00D86C7F"/>
    <w:rsid w:val="00D91A1A"/>
    <w:rsid w:val="00D920DE"/>
    <w:rsid w:val="00D92922"/>
    <w:rsid w:val="00D93A02"/>
    <w:rsid w:val="00D95377"/>
    <w:rsid w:val="00D96FF5"/>
    <w:rsid w:val="00D974ED"/>
    <w:rsid w:val="00DA0F23"/>
    <w:rsid w:val="00DA29D5"/>
    <w:rsid w:val="00DA5C7E"/>
    <w:rsid w:val="00DA5E2A"/>
    <w:rsid w:val="00DA618C"/>
    <w:rsid w:val="00DA75EE"/>
    <w:rsid w:val="00DB1C5D"/>
    <w:rsid w:val="00DB21CC"/>
    <w:rsid w:val="00DB284E"/>
    <w:rsid w:val="00DB322D"/>
    <w:rsid w:val="00DB5B57"/>
    <w:rsid w:val="00DC05E2"/>
    <w:rsid w:val="00DC1357"/>
    <w:rsid w:val="00DC16D2"/>
    <w:rsid w:val="00DC4247"/>
    <w:rsid w:val="00DC4A42"/>
    <w:rsid w:val="00DC5335"/>
    <w:rsid w:val="00DC66C7"/>
    <w:rsid w:val="00DC7E89"/>
    <w:rsid w:val="00DD171B"/>
    <w:rsid w:val="00DD1FA5"/>
    <w:rsid w:val="00DD22E9"/>
    <w:rsid w:val="00DD27CD"/>
    <w:rsid w:val="00DD27E8"/>
    <w:rsid w:val="00DD4210"/>
    <w:rsid w:val="00DD5B62"/>
    <w:rsid w:val="00DD6A08"/>
    <w:rsid w:val="00DE2F67"/>
    <w:rsid w:val="00DE4D23"/>
    <w:rsid w:val="00DE4E7C"/>
    <w:rsid w:val="00DF1A53"/>
    <w:rsid w:val="00DF2E05"/>
    <w:rsid w:val="00DF3945"/>
    <w:rsid w:val="00DF54A8"/>
    <w:rsid w:val="00DF65BD"/>
    <w:rsid w:val="00DF7AE0"/>
    <w:rsid w:val="00DF7F98"/>
    <w:rsid w:val="00E0133D"/>
    <w:rsid w:val="00E01E30"/>
    <w:rsid w:val="00E04655"/>
    <w:rsid w:val="00E04CEE"/>
    <w:rsid w:val="00E04DF6"/>
    <w:rsid w:val="00E05500"/>
    <w:rsid w:val="00E05D7F"/>
    <w:rsid w:val="00E05DB6"/>
    <w:rsid w:val="00E0753B"/>
    <w:rsid w:val="00E07751"/>
    <w:rsid w:val="00E0784B"/>
    <w:rsid w:val="00E07DAA"/>
    <w:rsid w:val="00E07F98"/>
    <w:rsid w:val="00E1048B"/>
    <w:rsid w:val="00E10CF7"/>
    <w:rsid w:val="00E14809"/>
    <w:rsid w:val="00E20D88"/>
    <w:rsid w:val="00E217FF"/>
    <w:rsid w:val="00E21A9B"/>
    <w:rsid w:val="00E21E7A"/>
    <w:rsid w:val="00E2227B"/>
    <w:rsid w:val="00E235E4"/>
    <w:rsid w:val="00E23F3F"/>
    <w:rsid w:val="00E25148"/>
    <w:rsid w:val="00E256F5"/>
    <w:rsid w:val="00E25FC8"/>
    <w:rsid w:val="00E27D0C"/>
    <w:rsid w:val="00E332E9"/>
    <w:rsid w:val="00E344CB"/>
    <w:rsid w:val="00E34DD8"/>
    <w:rsid w:val="00E3608C"/>
    <w:rsid w:val="00E36FEE"/>
    <w:rsid w:val="00E41B93"/>
    <w:rsid w:val="00E4287B"/>
    <w:rsid w:val="00E45525"/>
    <w:rsid w:val="00E47632"/>
    <w:rsid w:val="00E478EA"/>
    <w:rsid w:val="00E50F19"/>
    <w:rsid w:val="00E52155"/>
    <w:rsid w:val="00E52FE1"/>
    <w:rsid w:val="00E55670"/>
    <w:rsid w:val="00E56D77"/>
    <w:rsid w:val="00E57CA8"/>
    <w:rsid w:val="00E63645"/>
    <w:rsid w:val="00E64833"/>
    <w:rsid w:val="00E6696D"/>
    <w:rsid w:val="00E676A0"/>
    <w:rsid w:val="00E67CCB"/>
    <w:rsid w:val="00E72A6B"/>
    <w:rsid w:val="00E72C53"/>
    <w:rsid w:val="00E74A85"/>
    <w:rsid w:val="00E767EE"/>
    <w:rsid w:val="00E7788F"/>
    <w:rsid w:val="00E81533"/>
    <w:rsid w:val="00E8347A"/>
    <w:rsid w:val="00E8348F"/>
    <w:rsid w:val="00E91498"/>
    <w:rsid w:val="00E92C8C"/>
    <w:rsid w:val="00E9415A"/>
    <w:rsid w:val="00E95BA9"/>
    <w:rsid w:val="00EA17E6"/>
    <w:rsid w:val="00EA28B3"/>
    <w:rsid w:val="00EA3201"/>
    <w:rsid w:val="00EA34FE"/>
    <w:rsid w:val="00EA3F7C"/>
    <w:rsid w:val="00EA4289"/>
    <w:rsid w:val="00EA5A46"/>
    <w:rsid w:val="00EB0711"/>
    <w:rsid w:val="00EB09DB"/>
    <w:rsid w:val="00EB18D1"/>
    <w:rsid w:val="00EB25FE"/>
    <w:rsid w:val="00EB38AB"/>
    <w:rsid w:val="00EB63C5"/>
    <w:rsid w:val="00EB708B"/>
    <w:rsid w:val="00EC1D40"/>
    <w:rsid w:val="00EC1DD1"/>
    <w:rsid w:val="00EC442F"/>
    <w:rsid w:val="00EC78F4"/>
    <w:rsid w:val="00ED129B"/>
    <w:rsid w:val="00ED4E38"/>
    <w:rsid w:val="00ED5DA1"/>
    <w:rsid w:val="00EE1219"/>
    <w:rsid w:val="00EE4662"/>
    <w:rsid w:val="00EE57F7"/>
    <w:rsid w:val="00EE5F4C"/>
    <w:rsid w:val="00EE5F51"/>
    <w:rsid w:val="00EE66DA"/>
    <w:rsid w:val="00EE6717"/>
    <w:rsid w:val="00EF0335"/>
    <w:rsid w:val="00EF097E"/>
    <w:rsid w:val="00EF0CB6"/>
    <w:rsid w:val="00EF1F0D"/>
    <w:rsid w:val="00EF3D08"/>
    <w:rsid w:val="00EF48DB"/>
    <w:rsid w:val="00EF4E42"/>
    <w:rsid w:val="00EF51F1"/>
    <w:rsid w:val="00EF6C9D"/>
    <w:rsid w:val="00EF6CE8"/>
    <w:rsid w:val="00F003A1"/>
    <w:rsid w:val="00F02727"/>
    <w:rsid w:val="00F0628A"/>
    <w:rsid w:val="00F07A65"/>
    <w:rsid w:val="00F1002C"/>
    <w:rsid w:val="00F117CA"/>
    <w:rsid w:val="00F12167"/>
    <w:rsid w:val="00F151BF"/>
    <w:rsid w:val="00F15F5D"/>
    <w:rsid w:val="00F20241"/>
    <w:rsid w:val="00F20A8B"/>
    <w:rsid w:val="00F20CD7"/>
    <w:rsid w:val="00F21320"/>
    <w:rsid w:val="00F23B28"/>
    <w:rsid w:val="00F2422D"/>
    <w:rsid w:val="00F25F12"/>
    <w:rsid w:val="00F27AE1"/>
    <w:rsid w:val="00F31D6A"/>
    <w:rsid w:val="00F31FC9"/>
    <w:rsid w:val="00F326D3"/>
    <w:rsid w:val="00F32B3B"/>
    <w:rsid w:val="00F32EAA"/>
    <w:rsid w:val="00F331F5"/>
    <w:rsid w:val="00F33A3F"/>
    <w:rsid w:val="00F33A63"/>
    <w:rsid w:val="00F35E1F"/>
    <w:rsid w:val="00F365EF"/>
    <w:rsid w:val="00F36E18"/>
    <w:rsid w:val="00F4069C"/>
    <w:rsid w:val="00F429BE"/>
    <w:rsid w:val="00F45049"/>
    <w:rsid w:val="00F4677B"/>
    <w:rsid w:val="00F470D4"/>
    <w:rsid w:val="00F51F96"/>
    <w:rsid w:val="00F52F10"/>
    <w:rsid w:val="00F53417"/>
    <w:rsid w:val="00F55950"/>
    <w:rsid w:val="00F566A0"/>
    <w:rsid w:val="00F56BB9"/>
    <w:rsid w:val="00F57D17"/>
    <w:rsid w:val="00F64B9B"/>
    <w:rsid w:val="00F66471"/>
    <w:rsid w:val="00F66C8A"/>
    <w:rsid w:val="00F67C3F"/>
    <w:rsid w:val="00F73AB6"/>
    <w:rsid w:val="00F73F19"/>
    <w:rsid w:val="00F80E63"/>
    <w:rsid w:val="00F81180"/>
    <w:rsid w:val="00F82967"/>
    <w:rsid w:val="00F901CA"/>
    <w:rsid w:val="00F90AD9"/>
    <w:rsid w:val="00F9229D"/>
    <w:rsid w:val="00F96B3E"/>
    <w:rsid w:val="00F97C7B"/>
    <w:rsid w:val="00FA018C"/>
    <w:rsid w:val="00FA02D8"/>
    <w:rsid w:val="00FA217D"/>
    <w:rsid w:val="00FA2E57"/>
    <w:rsid w:val="00FA43EE"/>
    <w:rsid w:val="00FA65D3"/>
    <w:rsid w:val="00FB1849"/>
    <w:rsid w:val="00FB5464"/>
    <w:rsid w:val="00FB6D54"/>
    <w:rsid w:val="00FC2199"/>
    <w:rsid w:val="00FC34C6"/>
    <w:rsid w:val="00FC647A"/>
    <w:rsid w:val="00FC738B"/>
    <w:rsid w:val="00FC74CA"/>
    <w:rsid w:val="00FD10AE"/>
    <w:rsid w:val="00FD298F"/>
    <w:rsid w:val="00FD33DD"/>
    <w:rsid w:val="00FD6C0F"/>
    <w:rsid w:val="00FE0489"/>
    <w:rsid w:val="00FE1F7B"/>
    <w:rsid w:val="00FE2F63"/>
    <w:rsid w:val="00FE59FA"/>
    <w:rsid w:val="00FE60EB"/>
    <w:rsid w:val="00FE647F"/>
    <w:rsid w:val="00FE7296"/>
    <w:rsid w:val="00FE745B"/>
    <w:rsid w:val="00FE7DEA"/>
    <w:rsid w:val="00FF0203"/>
    <w:rsid w:val="00FF1A27"/>
    <w:rsid w:val="00FF1B8B"/>
    <w:rsid w:val="00FF674F"/>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en-US" w:bidi="ar-SA"/>
      </w:rPr>
    </w:rPrDefault>
    <w:pPrDefault/>
  </w:docDefaults>
  <w:latentStyles w:defLockedState="0" w:defUIPriority="0" w:defSemiHidden="1" w:defUnhideWhenUsed="0" w:defQFormat="0" w:count="267">
    <w:lsdException w:name="Normal" w:semiHidden="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semiHidden="0"/>
    <w:lsdException w:name="index 3" w:semiHidden="0"/>
    <w:lsdException w:name="index 4" w:semiHidden="0"/>
    <w:lsdException w:name="index 5" w:semiHidden="0"/>
    <w:lsdException w:name="index 6" w:semiHidden="0"/>
    <w:lsdException w:name="index 7" w:unhideWhenUsed="1"/>
    <w:lsdException w:name="index 8" w:unhideWhenUsed="1"/>
    <w:lsdException w:name="index 9" w:unhideWhenUsed="1"/>
    <w:lsdException w:name="toc 1" w:unhideWhenUsed="1"/>
    <w:lsdException w:name="toc 2" w:unhideWhenUsed="1"/>
    <w:lsdException w:name="toc 3" w:unhideWhenUsed="1"/>
    <w:lsdException w:name="toc 4" w:unhideWhenUsed="1"/>
    <w:lsdException w:name="toc 5" w:unhideWhenUsed="1"/>
    <w:lsdException w:name="toc 6" w:unhideWhenUsed="1"/>
    <w:lsdException w:name="toc 7" w:unhideWhenUsed="1"/>
    <w:lsdException w:name="toc 8" w:unhideWhenUsed="1"/>
    <w:lsdException w:name="toc 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semiHidden="0"/>
    <w:lsdException w:name="List Number 3" w:unhideWhenUsed="1"/>
    <w:lsdException w:name="List Number 4" w:unhideWhenUsed="1"/>
    <w:lsdException w:name="List Number 5" w:semiHidden="0"/>
    <w:lsdException w:name="Title" w:semiHidden="0"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semiHidden="0"/>
    <w:lsdException w:name="Block Text" w:semiHidden="0"/>
    <w:lsdException w:name="Hyperlink" w:semiHidden="0"/>
    <w:lsdException w:name="FollowedHyperlink" w:semiHidden="0"/>
    <w:lsdException w:name="Strong" w:semiHidden="0"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iPriority="99"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Placeholder Text" w:uiPriority="62"/>
    <w:lsdException w:name="No Spacing" w:semiHidden="0" w:uiPriority="63"/>
    <w:lsdException w:name="Light Shading" w:semiHidden="0" w:uiPriority="64"/>
    <w:lsdException w:name="Light List" w:semiHidden="0" w:uiPriority="65"/>
    <w:lsdException w:name="Light Grid" w:semiHidden="0" w:uiPriority="99"/>
    <w:lsdException w:name="Medium Shading 1" w:semiHidden="0" w:uiPriority="34" w:qFormat="1"/>
    <w:lsdException w:name="Medium Shading 2" w:semiHidden="0" w:uiPriority="29" w:qFormat="1"/>
    <w:lsdException w:name="Medium List 1" w:semiHidden="0" w:uiPriority="30" w:qFormat="1"/>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34" w:qFormat="1"/>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iPriority="66"/>
    <w:lsdException w:name="List Paragraph" w:semiHidden="0" w:uiPriority="34" w:qFormat="1"/>
    <w:lsdException w:name="Quote" w:semiHidden="0" w:uiPriority="68"/>
    <w:lsdException w:name="Intense Quote" w:semiHidden="0" w:uiPriority="69"/>
    <w:lsdException w:name="Medium List 2 Accent 1" w:semiHidden="0" w:uiPriority="70"/>
    <w:lsdException w:name="Medium Grid 1 Accent 1" w:semiHidden="0" w:uiPriority="71"/>
    <w:lsdException w:name="Medium Grid 2 Accent 1" w:semiHidden="0" w:uiPriority="72"/>
    <w:lsdException w:name="Medium Grid 3 Accent 1" w:semiHidden="0" w:uiPriority="73"/>
    <w:lsdException w:name="Dark List Accent 1" w:semiHidden="0" w:uiPriority="60"/>
    <w:lsdException w:name="Colorful Shading Accent 1" w:semiHidden="0" w:uiPriority="61"/>
    <w:lsdException w:name="Colorful List Accent 1" w:semiHidden="0" w:uiPriority="62"/>
    <w:lsdException w:name="Colorful Grid Accent 1" w:semiHidden="0" w:uiPriority="63"/>
    <w:lsdException w:name="Light Shading Accent 2" w:semiHidden="0" w:uiPriority="64"/>
    <w:lsdException w:name="Light List Accent 2" w:semiHidden="0" w:uiPriority="65"/>
    <w:lsdException w:name="Light Grid Accent 2" w:semiHidden="0" w:uiPriority="66"/>
    <w:lsdException w:name="Medium Shading 1 Accent 2" w:semiHidden="0" w:uiPriority="67"/>
    <w:lsdException w:name="Medium Shading 2 Accent 2" w:semiHidden="0" w:uiPriority="68"/>
    <w:lsdException w:name="Medium List 1 Accent 2" w:semiHidden="0" w:uiPriority="69"/>
    <w:lsdException w:name="Medium List 2 Accent 2" w:semiHidden="0" w:uiPriority="70"/>
    <w:lsdException w:name="Medium Grid 1 Accent 2" w:semiHidden="0" w:uiPriority="71"/>
    <w:lsdException w:name="Medium Grid 2 Accent 2" w:semiHidden="0" w:uiPriority="72"/>
    <w:lsdException w:name="Medium Grid 3 Accent 2" w:semiHidden="0" w:uiPriority="73"/>
    <w:lsdException w:name="Dark List Accent 2" w:semiHidden="0" w:uiPriority="60"/>
    <w:lsdException w:name="Colorful Shading Accent 2" w:semiHidden="0" w:uiPriority="61"/>
    <w:lsdException w:name="Colorful List Accent 2" w:semiHidden="0" w:uiPriority="62"/>
    <w:lsdException w:name="Colorful Grid Accent 2" w:semiHidden="0" w:uiPriority="63"/>
    <w:lsdException w:name="Light Shading Accent 3" w:semiHidden="0" w:uiPriority="64"/>
    <w:lsdException w:name="Light List Accent 3" w:semiHidden="0" w:uiPriority="65"/>
    <w:lsdException w:name="Light Grid Accent 3" w:semiHidden="0" w:uiPriority="66"/>
    <w:lsdException w:name="Medium Shading 1 Accent 3" w:semiHidden="0" w:uiPriority="67"/>
    <w:lsdException w:name="Medium Shading 2 Accent 3" w:semiHidden="0" w:uiPriority="68"/>
    <w:lsdException w:name="Medium List 1 Accent 3" w:semiHidden="0" w:uiPriority="69"/>
    <w:lsdException w:name="Medium List 2 Accent 3" w:semiHidden="0" w:uiPriority="70"/>
    <w:lsdException w:name="Medium Grid 1 Accent 3" w:semiHidden="0" w:uiPriority="71"/>
    <w:lsdException w:name="Medium Grid 2 Accent 3" w:semiHidden="0" w:uiPriority="72"/>
    <w:lsdException w:name="Medium Grid 3 Accent 3" w:semiHidden="0" w:uiPriority="73"/>
    <w:lsdException w:name="Dark List Accent 3" w:semiHidden="0" w:uiPriority="60"/>
    <w:lsdException w:name="Colorful Shading Accent 3" w:semiHidden="0" w:uiPriority="61"/>
    <w:lsdException w:name="Colorful List Accent 3" w:semiHidden="0" w:uiPriority="62"/>
    <w:lsdException w:name="Colorful Grid Accent 3" w:semiHidden="0" w:uiPriority="63"/>
    <w:lsdException w:name="Light Shading Accent 4" w:semiHidden="0" w:uiPriority="64"/>
    <w:lsdException w:name="Light List Accent 4" w:semiHidden="0" w:uiPriority="65"/>
    <w:lsdException w:name="Light Grid Accent 4" w:semiHidden="0" w:uiPriority="66"/>
    <w:lsdException w:name="Medium Shading 1 Accent 4" w:semiHidden="0" w:uiPriority="67"/>
    <w:lsdException w:name="Medium Shading 2 Accent 4" w:semiHidden="0" w:uiPriority="68"/>
    <w:lsdException w:name="Medium List 1 Accent 4" w:semiHidden="0" w:uiPriority="69"/>
    <w:lsdException w:name="Medium List 2 Accent 4" w:semiHidden="0" w:uiPriority="70"/>
    <w:lsdException w:name="Medium Grid 1 Accent 4" w:semiHidden="0" w:uiPriority="71"/>
    <w:lsdException w:name="Medium Grid 2 Accent 4" w:semiHidden="0" w:uiPriority="72"/>
    <w:lsdException w:name="Medium Grid 3 Accent 4" w:semiHidden="0" w:uiPriority="73"/>
    <w:lsdException w:name="Dark List Accent 4" w:semiHidden="0" w:uiPriority="60"/>
    <w:lsdException w:name="Colorful Shading Accent 4" w:semiHidden="0" w:uiPriority="61"/>
    <w:lsdException w:name="Colorful List Accent 4" w:semiHidden="0" w:uiPriority="62"/>
    <w:lsdException w:name="Colorful Grid Accent 4" w:semiHidden="0" w:uiPriority="63"/>
    <w:lsdException w:name="Light Shading Accent 5" w:semiHidden="0" w:uiPriority="64"/>
    <w:lsdException w:name="Light List Accent 5" w:semiHidden="0" w:uiPriority="65"/>
    <w:lsdException w:name="Light Grid Accent 5" w:semiHidden="0" w:uiPriority="66"/>
    <w:lsdException w:name="Medium Shading 1 Accent 5" w:semiHidden="0" w:uiPriority="67"/>
    <w:lsdException w:name="Medium Shading 2 Accent 5" w:semiHidden="0" w:uiPriority="68"/>
    <w:lsdException w:name="Medium List 1 Accent 5" w:semiHidden="0" w:uiPriority="69"/>
    <w:lsdException w:name="Medium List 2 Accent 5" w:semiHidden="0" w:uiPriority="70"/>
    <w:lsdException w:name="Medium Grid 1 Accent 5" w:semiHidden="0" w:uiPriority="71"/>
    <w:lsdException w:name="Medium Grid 2 Accent 5" w:semiHidden="0" w:uiPriority="72"/>
    <w:lsdException w:name="Medium Grid 3 Accent 5" w:semiHidden="0" w:uiPriority="73"/>
    <w:lsdException w:name="Dark List Accent 5" w:semiHidden="0" w:uiPriority="19" w:qFormat="1"/>
    <w:lsdException w:name="Colorful Shading Accent 5" w:semiHidden="0" w:uiPriority="21" w:qFormat="1"/>
    <w:lsdException w:name="Colorful List Accent 5" w:semiHidden="0" w:uiPriority="31" w:qFormat="1"/>
    <w:lsdException w:name="Colorful Grid Accent 5" w:semiHidden="0" w:uiPriority="32" w:qFormat="1"/>
    <w:lsdException w:name="Light Shading Accent 6" w:semiHidden="0" w:uiPriority="33" w:qFormat="1"/>
    <w:lsdException w:name="Light List Accent 6" w:semiHidden="0" w:uiPriority="37"/>
    <w:lsdException w:name="Light Grid Accent 6" w:semiHidden="0" w:uiPriority="39" w:qFormat="1"/>
    <w:lsdException w:name="Medium Shading 1 Accent 6" w:semiHidden="0" w:uiPriority="41"/>
    <w:lsdException w:name="Medium Shading 2 Accent 6" w:semiHidden="0" w:uiPriority="42"/>
    <w:lsdException w:name="Medium List 1 Accent 6" w:semiHidden="0" w:uiPriority="43"/>
    <w:lsdException w:name="Medium List 2 Accent 6" w:semiHidden="0" w:uiPriority="44"/>
    <w:lsdException w:name="Medium Grid 1 Accent 6" w:semiHidden="0" w:uiPriority="45"/>
    <w:lsdException w:name="Medium Grid 2 Accent 6" w:semiHidden="0" w:uiPriority="40"/>
    <w:lsdException w:name="Medium Grid 3 Accent 6" w:semiHidden="0" w:uiPriority="46"/>
    <w:lsdException w:name="Dark List Accent 6" w:semiHidden="0" w:uiPriority="47"/>
    <w:lsdException w:name="Colorful Shading Accent 6" w:semiHidden="0" w:uiPriority="48"/>
    <w:lsdException w:name="Colorful List Accent 6" w:semiHidden="0"/>
    <w:lsdException w:name="Colorful Grid Accent 6" w:semiHidden="0"/>
    <w:lsdException w:name="Subtle Emphasis" w:semiHidden="0"/>
    <w:lsdException w:name="Intense Emphasis" w:semiHidden="0"/>
    <w:lsdException w:name="Subtle Reference" w:semiHidden="0"/>
    <w:lsdException w:name="Intense Reference" w:semiHidden="0"/>
    <w:lsdException w:name="Book Title" w:semiHidden="0"/>
    <w:lsdException w:name="Bibliography" w:unhideWhenUsed="1"/>
    <w:lsdException w:name="TOC Heading"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01D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rsid w:val="00501D90"/>
    <w:pPr>
      <w:pBdr>
        <w:top w:val="none" w:sz="0" w:space="0" w:color="auto"/>
      </w:pBdr>
      <w:spacing w:before="180"/>
      <w:outlineLvl w:val="1"/>
    </w:pPr>
    <w:rPr>
      <w:sz w:val="32"/>
    </w:rPr>
  </w:style>
  <w:style w:type="paragraph" w:styleId="Heading3">
    <w:name w:val="heading 3"/>
    <w:basedOn w:val="Heading2"/>
    <w:next w:val="Normal"/>
    <w:link w:val="Heading3Char"/>
    <w:qFormat/>
    <w:rsid w:val="00501D90"/>
    <w:pPr>
      <w:spacing w:before="120"/>
      <w:outlineLvl w:val="2"/>
    </w:pPr>
    <w:rPr>
      <w:sz w:val="28"/>
    </w:rPr>
  </w:style>
  <w:style w:type="paragraph" w:styleId="Heading4">
    <w:name w:val="heading 4"/>
    <w:basedOn w:val="Heading3"/>
    <w:next w:val="Normal"/>
    <w:qFormat/>
    <w:rsid w:val="00501D90"/>
    <w:pPr>
      <w:ind w:left="1418" w:hanging="1418"/>
      <w:outlineLvl w:val="3"/>
    </w:pPr>
    <w:rPr>
      <w:sz w:val="24"/>
    </w:rPr>
  </w:style>
  <w:style w:type="paragraph" w:styleId="Heading5">
    <w:name w:val="heading 5"/>
    <w:basedOn w:val="Heading4"/>
    <w:next w:val="Normal"/>
    <w:qFormat/>
    <w:rsid w:val="00501D90"/>
    <w:pPr>
      <w:ind w:left="1701" w:hanging="1701"/>
      <w:outlineLvl w:val="4"/>
    </w:pPr>
    <w:rPr>
      <w:sz w:val="22"/>
    </w:rPr>
  </w:style>
  <w:style w:type="paragraph" w:styleId="Heading6">
    <w:name w:val="heading 6"/>
    <w:basedOn w:val="H6"/>
    <w:next w:val="Normal"/>
    <w:qFormat/>
    <w:rsid w:val="00501D90"/>
    <w:pPr>
      <w:outlineLvl w:val="5"/>
    </w:pPr>
    <w:rPr>
      <w:b w:val="0"/>
      <w:sz w:val="20"/>
    </w:rPr>
  </w:style>
  <w:style w:type="paragraph" w:styleId="Heading7">
    <w:name w:val="heading 7"/>
    <w:basedOn w:val="H6"/>
    <w:next w:val="Normal"/>
    <w:qFormat/>
    <w:rsid w:val="00501D90"/>
    <w:pPr>
      <w:outlineLvl w:val="6"/>
    </w:pPr>
    <w:rPr>
      <w:b w:val="0"/>
      <w:sz w:val="20"/>
    </w:rPr>
  </w:style>
  <w:style w:type="paragraph" w:styleId="Heading8">
    <w:name w:val="heading 8"/>
    <w:basedOn w:val="Heading1"/>
    <w:next w:val="Normal"/>
    <w:qFormat/>
    <w:rsid w:val="00501D90"/>
    <w:pPr>
      <w:ind w:left="0" w:firstLine="0"/>
      <w:outlineLvl w:val="7"/>
    </w:pPr>
  </w:style>
  <w:style w:type="paragraph" w:styleId="Heading9">
    <w:name w:val="heading 9"/>
    <w:basedOn w:val="Heading8"/>
    <w:next w:val="Normal"/>
    <w:link w:val="Heading9Char"/>
    <w:qFormat/>
    <w:rsid w:val="00501D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1D90"/>
    <w:pPr>
      <w:ind w:left="1985" w:hanging="1985"/>
      <w:outlineLvl w:val="9"/>
    </w:pPr>
    <w:rPr>
      <w:b/>
    </w:rPr>
  </w:style>
  <w:style w:type="paragraph" w:customStyle="1" w:styleId="ZA">
    <w:name w:val="ZA"/>
    <w:rsid w:val="00501D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01D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01D90"/>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01D90"/>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01D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01D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01D9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01D90"/>
    <w:pPr>
      <w:keepNext w:val="0"/>
      <w:spacing w:before="0"/>
      <w:ind w:left="851" w:hanging="851"/>
    </w:pPr>
    <w:rPr>
      <w:sz w:val="20"/>
    </w:rPr>
  </w:style>
  <w:style w:type="paragraph" w:styleId="TOC3">
    <w:name w:val="toc 3"/>
    <w:basedOn w:val="TOC2"/>
    <w:semiHidden/>
    <w:rsid w:val="00501D90"/>
    <w:pPr>
      <w:ind w:left="1134" w:hanging="1134"/>
    </w:pPr>
  </w:style>
  <w:style w:type="paragraph" w:styleId="TOC4">
    <w:name w:val="toc 4"/>
    <w:basedOn w:val="TOC3"/>
    <w:semiHidden/>
    <w:rsid w:val="00501D90"/>
    <w:pPr>
      <w:ind w:left="1418" w:hanging="1418"/>
    </w:pPr>
  </w:style>
  <w:style w:type="paragraph" w:styleId="TOC5">
    <w:name w:val="toc 5"/>
    <w:basedOn w:val="TOC4"/>
    <w:semiHidden/>
    <w:rsid w:val="00501D90"/>
    <w:pPr>
      <w:ind w:left="1701" w:hanging="1701"/>
    </w:pPr>
  </w:style>
  <w:style w:type="paragraph" w:styleId="TOC6">
    <w:name w:val="toc 6"/>
    <w:basedOn w:val="TOC5"/>
    <w:next w:val="Normal"/>
    <w:semiHidden/>
    <w:rsid w:val="00501D90"/>
    <w:pPr>
      <w:ind w:left="1985" w:hanging="1985"/>
    </w:pPr>
  </w:style>
  <w:style w:type="paragraph" w:styleId="TOC7">
    <w:name w:val="toc 7"/>
    <w:basedOn w:val="TOC6"/>
    <w:next w:val="Normal"/>
    <w:semiHidden/>
    <w:rsid w:val="00501D90"/>
    <w:pPr>
      <w:ind w:left="2268" w:hanging="2268"/>
    </w:pPr>
  </w:style>
  <w:style w:type="paragraph" w:styleId="TOC8">
    <w:name w:val="toc 8"/>
    <w:basedOn w:val="TOC1"/>
    <w:semiHidden/>
    <w:rsid w:val="00501D90"/>
    <w:pPr>
      <w:spacing w:before="180"/>
      <w:ind w:left="2693" w:hanging="2693"/>
    </w:pPr>
    <w:rPr>
      <w:b/>
    </w:rPr>
  </w:style>
  <w:style w:type="paragraph" w:styleId="TOC9">
    <w:name w:val="toc 9"/>
    <w:basedOn w:val="TOC8"/>
    <w:semiHidden/>
    <w:rsid w:val="00501D90"/>
    <w:pPr>
      <w:ind w:left="1418" w:hanging="1418"/>
    </w:pPr>
  </w:style>
  <w:style w:type="paragraph" w:customStyle="1" w:styleId="TT">
    <w:name w:val="TT"/>
    <w:basedOn w:val="Heading1"/>
    <w:next w:val="Normal"/>
    <w:rsid w:val="00501D90"/>
    <w:pPr>
      <w:outlineLvl w:val="9"/>
    </w:pPr>
  </w:style>
  <w:style w:type="paragraph" w:customStyle="1" w:styleId="TAH">
    <w:name w:val="TAH"/>
    <w:basedOn w:val="TAC"/>
    <w:rsid w:val="00501D90"/>
    <w:rPr>
      <w:b/>
    </w:rPr>
  </w:style>
  <w:style w:type="paragraph" w:customStyle="1" w:styleId="TAC">
    <w:name w:val="TAC"/>
    <w:basedOn w:val="TAL"/>
    <w:rsid w:val="00501D90"/>
    <w:pPr>
      <w:jc w:val="center"/>
    </w:pPr>
  </w:style>
  <w:style w:type="paragraph" w:customStyle="1" w:styleId="TAL">
    <w:name w:val="TAL"/>
    <w:basedOn w:val="Normal"/>
    <w:link w:val="TALChar"/>
    <w:rsid w:val="00501D90"/>
    <w:pPr>
      <w:keepNext/>
      <w:keepLines/>
      <w:spacing w:after="0"/>
    </w:pPr>
    <w:rPr>
      <w:rFonts w:ascii="Arial" w:hAnsi="Arial"/>
      <w:sz w:val="18"/>
    </w:rPr>
  </w:style>
  <w:style w:type="paragraph" w:customStyle="1" w:styleId="TAJ">
    <w:name w:val="TAJ"/>
    <w:basedOn w:val="Normal"/>
    <w:rsid w:val="00501D90"/>
    <w:pPr>
      <w:keepNext/>
      <w:keepLines/>
    </w:pPr>
    <w:rPr>
      <w:rFonts w:eastAsia="Times New Roman"/>
      <w:lang w:eastAsia="en-US"/>
    </w:rPr>
  </w:style>
  <w:style w:type="paragraph" w:customStyle="1" w:styleId="NO">
    <w:name w:val="NO"/>
    <w:basedOn w:val="Normal"/>
    <w:link w:val="NOZchn"/>
    <w:rsid w:val="00501D90"/>
    <w:pPr>
      <w:keepLines/>
      <w:ind w:left="1135" w:hanging="851"/>
    </w:pPr>
  </w:style>
  <w:style w:type="paragraph" w:customStyle="1" w:styleId="HO">
    <w:name w:val="HO"/>
    <w:basedOn w:val="Normal"/>
    <w:rsid w:val="00501D90"/>
    <w:pPr>
      <w:jc w:val="right"/>
    </w:pPr>
    <w:rPr>
      <w:rFonts w:eastAsia="Times New Roman"/>
      <w:b/>
      <w:lang w:eastAsia="en-US"/>
    </w:rPr>
  </w:style>
  <w:style w:type="paragraph" w:customStyle="1" w:styleId="HE">
    <w:name w:val="HE"/>
    <w:basedOn w:val="Normal"/>
    <w:rsid w:val="00501D90"/>
    <w:rPr>
      <w:rFonts w:eastAsia="Times New Roman"/>
      <w:b/>
      <w:lang w:eastAsia="en-US"/>
    </w:rPr>
  </w:style>
  <w:style w:type="paragraph" w:customStyle="1" w:styleId="EX">
    <w:name w:val="EX"/>
    <w:basedOn w:val="Normal"/>
    <w:rsid w:val="00501D90"/>
    <w:pPr>
      <w:keepLines/>
      <w:ind w:left="1702" w:hanging="1418"/>
    </w:pPr>
    <w:rPr>
      <w:rFonts w:eastAsia="Times New Roman"/>
    </w:rPr>
  </w:style>
  <w:style w:type="paragraph" w:customStyle="1" w:styleId="FP">
    <w:name w:val="FP"/>
    <w:basedOn w:val="Normal"/>
    <w:rsid w:val="00501D90"/>
    <w:pPr>
      <w:spacing w:after="0"/>
    </w:pPr>
    <w:rPr>
      <w:rFonts w:eastAsia="Times New Roman"/>
    </w:rPr>
  </w:style>
  <w:style w:type="paragraph" w:customStyle="1" w:styleId="LD">
    <w:name w:val="LD"/>
    <w:rsid w:val="00501D90"/>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01D90"/>
    <w:pPr>
      <w:spacing w:after="0"/>
    </w:pPr>
  </w:style>
  <w:style w:type="paragraph" w:customStyle="1" w:styleId="EW">
    <w:name w:val="EW"/>
    <w:basedOn w:val="EX"/>
    <w:rsid w:val="00501D90"/>
    <w:pPr>
      <w:spacing w:after="0"/>
    </w:pPr>
  </w:style>
  <w:style w:type="paragraph" w:customStyle="1" w:styleId="B2">
    <w:name w:val="B2"/>
    <w:basedOn w:val="Normal"/>
    <w:rsid w:val="00501D90"/>
    <w:pPr>
      <w:ind w:left="851" w:hanging="284"/>
    </w:pPr>
  </w:style>
  <w:style w:type="paragraph" w:customStyle="1" w:styleId="B1">
    <w:name w:val="B1"/>
    <w:basedOn w:val="Normal"/>
    <w:link w:val="B1Char"/>
    <w:rsid w:val="00501D90"/>
    <w:pPr>
      <w:ind w:left="568" w:hanging="284"/>
    </w:pPr>
  </w:style>
  <w:style w:type="paragraph" w:customStyle="1" w:styleId="B3">
    <w:name w:val="B3"/>
    <w:basedOn w:val="Normal"/>
    <w:rsid w:val="00501D90"/>
    <w:pPr>
      <w:ind w:left="1135" w:hanging="284"/>
    </w:pPr>
  </w:style>
  <w:style w:type="paragraph" w:customStyle="1" w:styleId="B4">
    <w:name w:val="B4"/>
    <w:basedOn w:val="Normal"/>
    <w:rsid w:val="00501D90"/>
    <w:pPr>
      <w:ind w:left="1418" w:hanging="284"/>
    </w:pPr>
  </w:style>
  <w:style w:type="paragraph" w:customStyle="1" w:styleId="B5">
    <w:name w:val="B5"/>
    <w:basedOn w:val="Normal"/>
    <w:rsid w:val="00501D90"/>
    <w:pPr>
      <w:ind w:left="1702" w:hanging="284"/>
    </w:pPr>
  </w:style>
  <w:style w:type="paragraph" w:customStyle="1" w:styleId="EQ">
    <w:name w:val="EQ"/>
    <w:basedOn w:val="Normal"/>
    <w:next w:val="Normal"/>
    <w:rsid w:val="00501D90"/>
    <w:pPr>
      <w:keepLines/>
      <w:tabs>
        <w:tab w:val="center" w:pos="4536"/>
        <w:tab w:val="right" w:pos="9072"/>
      </w:tabs>
    </w:pPr>
    <w:rPr>
      <w:rFonts w:eastAsia="Times New Roman"/>
      <w:noProof/>
    </w:rPr>
  </w:style>
  <w:style w:type="paragraph" w:customStyle="1" w:styleId="TH">
    <w:name w:val="TH"/>
    <w:basedOn w:val="Normal"/>
    <w:link w:val="THChar"/>
    <w:rsid w:val="00501D90"/>
    <w:pPr>
      <w:keepNext/>
      <w:keepLines/>
      <w:spacing w:before="60"/>
      <w:jc w:val="center"/>
    </w:pPr>
    <w:rPr>
      <w:rFonts w:ascii="Arial" w:hAnsi="Arial"/>
      <w:b/>
    </w:rPr>
  </w:style>
  <w:style w:type="paragraph" w:customStyle="1" w:styleId="TF">
    <w:name w:val="TF"/>
    <w:basedOn w:val="TH"/>
    <w:rsid w:val="00501D90"/>
    <w:pPr>
      <w:keepNext w:val="0"/>
      <w:spacing w:before="0" w:after="240"/>
    </w:pPr>
  </w:style>
  <w:style w:type="paragraph" w:customStyle="1" w:styleId="NF">
    <w:name w:val="NF"/>
    <w:basedOn w:val="NO"/>
    <w:rsid w:val="00501D90"/>
    <w:pPr>
      <w:keepNext/>
      <w:spacing w:after="0"/>
    </w:pPr>
    <w:rPr>
      <w:rFonts w:ascii="Arial" w:hAnsi="Arial"/>
      <w:sz w:val="18"/>
    </w:rPr>
  </w:style>
  <w:style w:type="paragraph" w:customStyle="1" w:styleId="PL">
    <w:name w:val="PL"/>
    <w:rsid w:val="00501D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01D90"/>
    <w:pPr>
      <w:jc w:val="right"/>
    </w:pPr>
  </w:style>
  <w:style w:type="paragraph" w:customStyle="1" w:styleId="TAN">
    <w:name w:val="TAN"/>
    <w:basedOn w:val="TAL"/>
    <w:rsid w:val="00501D90"/>
    <w:pPr>
      <w:ind w:left="851" w:hanging="851"/>
    </w:pPr>
  </w:style>
  <w:style w:type="character" w:customStyle="1" w:styleId="ZGSM">
    <w:name w:val="ZGSM"/>
    <w:rsid w:val="00501D90"/>
  </w:style>
  <w:style w:type="paragraph" w:customStyle="1" w:styleId="AP">
    <w:name w:val="AP"/>
    <w:basedOn w:val="Normal"/>
    <w:rsid w:val="00501D90"/>
    <w:pPr>
      <w:ind w:left="2127" w:hanging="2127"/>
    </w:pPr>
    <w:rPr>
      <w:b/>
      <w:color w:val="FF0000"/>
    </w:rPr>
  </w:style>
  <w:style w:type="paragraph" w:customStyle="1" w:styleId="EditorsNote">
    <w:name w:val="Editor's Note"/>
    <w:aliases w:val="EN"/>
    <w:basedOn w:val="NO"/>
    <w:link w:val="EditorsNoteCharChar"/>
    <w:qFormat/>
    <w:rsid w:val="00501D90"/>
    <w:rPr>
      <w:color w:val="FF0000"/>
    </w:rPr>
  </w:style>
  <w:style w:type="paragraph" w:customStyle="1" w:styleId="ZD">
    <w:name w:val="ZD"/>
    <w:rsid w:val="00501D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01D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01D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01D90"/>
    <w:pPr>
      <w:framePr w:hRule="auto" w:wrap="notBeside" w:y="852"/>
    </w:pPr>
    <w:rPr>
      <w:i w:val="0"/>
      <w:sz w:val="40"/>
    </w:rPr>
  </w:style>
  <w:style w:type="paragraph" w:customStyle="1" w:styleId="ZV">
    <w:name w:val="ZV"/>
    <w:basedOn w:val="ZU"/>
    <w:rsid w:val="00501D90"/>
    <w:pPr>
      <w:framePr w:wrap="notBeside" w:y="16161"/>
    </w:pPr>
  </w:style>
  <w:style w:type="paragraph" w:styleId="Footer">
    <w:name w:val="footer"/>
    <w:basedOn w:val="Normal"/>
    <w:rsid w:val="00501D90"/>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501D90"/>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01D90"/>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paragraph" w:styleId="Revision">
    <w:name w:val="Revision"/>
    <w:hidden/>
    <w:uiPriority w:val="66"/>
    <w:semiHidden/>
    <w:rsid w:val="004D6117"/>
    <w:rPr>
      <w:color w:val="000000"/>
      <w:lang w:val="en-GB"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41"/>
    <w:lsdException w:name="Medium Shading 2 Accent 6" w:uiPriority="42"/>
    <w:lsdException w:name="Medium List 1 Accent 6" w:uiPriority="43"/>
    <w:lsdException w:name="Medium List 2 Accent 6" w:uiPriority="44"/>
    <w:lsdException w:name="Medium Grid 1 Accent 6" w:uiPriority="45"/>
    <w:lsdException w:name="Medium Grid 2 Accent 6" w:uiPriority="40"/>
    <w:lsdException w:name="Medium Grid 3 Accent 6" w:uiPriority="46"/>
    <w:lsdException w:name="Dark List Accent 6" w:uiPriority="47"/>
    <w:lsdException w:name="Colorful Shading Accent 6" w:uiPriority="48"/>
    <w:lsdException w:name="Bibliography" w:semiHidden="1" w:unhideWhenUsed="1"/>
    <w:lsdException w:name="TOC Heading" w:semiHidden="1"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pPr>
      <w:ind w:left="851" w:hanging="284"/>
    </w:pPr>
  </w:style>
  <w:style w:type="paragraph" w:customStyle="1" w:styleId="B1">
    <w:name w:val="B1"/>
    <w:basedOn w:val="Normal"/>
    <w:link w:val="B1Char"/>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paragraph" w:styleId="Revision">
    <w:name w:val="Revision"/>
    <w:hidden/>
    <w:uiPriority w:val="66"/>
    <w:semiHidden/>
    <w:rsid w:val="004D6117"/>
    <w:rPr>
      <w:color w:val="000000"/>
      <w:lang w:val="en-GB" w:eastAsia="ja-JP"/>
    </w:rPr>
  </w:style>
</w:styles>
</file>

<file path=word/webSettings.xml><?xml version="1.0" encoding="utf-8"?>
<w:webSettings xmlns:r="http://schemas.openxmlformats.org/officeDocument/2006/relationships" xmlns:w="http://schemas.openxmlformats.org/wordprocessingml/2006/main">
  <w:divs>
    <w:div w:id="3290477">
      <w:bodyDiv w:val="1"/>
      <w:marLeft w:val="0"/>
      <w:marRight w:val="0"/>
      <w:marTop w:val="0"/>
      <w:marBottom w:val="0"/>
      <w:divBdr>
        <w:top w:val="none" w:sz="0" w:space="0" w:color="auto"/>
        <w:left w:val="none" w:sz="0" w:space="0" w:color="auto"/>
        <w:bottom w:val="none" w:sz="0" w:space="0" w:color="auto"/>
        <w:right w:val="none" w:sz="0" w:space="0" w:color="auto"/>
      </w:divBdr>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6093529">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2587243">
      <w:bodyDiv w:val="1"/>
      <w:marLeft w:val="0"/>
      <w:marRight w:val="0"/>
      <w:marTop w:val="0"/>
      <w:marBottom w:val="0"/>
      <w:divBdr>
        <w:top w:val="none" w:sz="0" w:space="0" w:color="auto"/>
        <w:left w:val="none" w:sz="0" w:space="0" w:color="auto"/>
        <w:bottom w:val="none" w:sz="0" w:space="0" w:color="auto"/>
        <w:right w:val="none" w:sz="0" w:space="0" w:color="auto"/>
      </w:divBdr>
      <w:divsChild>
        <w:div w:id="165902401">
          <w:marLeft w:val="1166"/>
          <w:marRight w:val="0"/>
          <w:marTop w:val="91"/>
          <w:marBottom w:val="0"/>
          <w:divBdr>
            <w:top w:val="none" w:sz="0" w:space="0" w:color="auto"/>
            <w:left w:val="none" w:sz="0" w:space="0" w:color="auto"/>
            <w:bottom w:val="none" w:sz="0" w:space="0" w:color="auto"/>
            <w:right w:val="none" w:sz="0" w:space="0" w:color="auto"/>
          </w:divBdr>
        </w:div>
        <w:div w:id="189416636">
          <w:marLeft w:val="1166"/>
          <w:marRight w:val="0"/>
          <w:marTop w:val="91"/>
          <w:marBottom w:val="0"/>
          <w:divBdr>
            <w:top w:val="none" w:sz="0" w:space="0" w:color="auto"/>
            <w:left w:val="none" w:sz="0" w:space="0" w:color="auto"/>
            <w:bottom w:val="none" w:sz="0" w:space="0" w:color="auto"/>
            <w:right w:val="none" w:sz="0" w:space="0" w:color="auto"/>
          </w:divBdr>
        </w:div>
        <w:div w:id="262694354">
          <w:marLeft w:val="1166"/>
          <w:marRight w:val="0"/>
          <w:marTop w:val="91"/>
          <w:marBottom w:val="0"/>
          <w:divBdr>
            <w:top w:val="none" w:sz="0" w:space="0" w:color="auto"/>
            <w:left w:val="none" w:sz="0" w:space="0" w:color="auto"/>
            <w:bottom w:val="none" w:sz="0" w:space="0" w:color="auto"/>
            <w:right w:val="none" w:sz="0" w:space="0" w:color="auto"/>
          </w:divBdr>
        </w:div>
        <w:div w:id="387534533">
          <w:marLeft w:val="547"/>
          <w:marRight w:val="0"/>
          <w:marTop w:val="106"/>
          <w:marBottom w:val="0"/>
          <w:divBdr>
            <w:top w:val="none" w:sz="0" w:space="0" w:color="auto"/>
            <w:left w:val="none" w:sz="0" w:space="0" w:color="auto"/>
            <w:bottom w:val="none" w:sz="0" w:space="0" w:color="auto"/>
            <w:right w:val="none" w:sz="0" w:space="0" w:color="auto"/>
          </w:divBdr>
        </w:div>
        <w:div w:id="586116894">
          <w:marLeft w:val="547"/>
          <w:marRight w:val="0"/>
          <w:marTop w:val="106"/>
          <w:marBottom w:val="0"/>
          <w:divBdr>
            <w:top w:val="none" w:sz="0" w:space="0" w:color="auto"/>
            <w:left w:val="none" w:sz="0" w:space="0" w:color="auto"/>
            <w:bottom w:val="none" w:sz="0" w:space="0" w:color="auto"/>
            <w:right w:val="none" w:sz="0" w:space="0" w:color="auto"/>
          </w:divBdr>
        </w:div>
        <w:div w:id="616059462">
          <w:marLeft w:val="1166"/>
          <w:marRight w:val="0"/>
          <w:marTop w:val="91"/>
          <w:marBottom w:val="0"/>
          <w:divBdr>
            <w:top w:val="none" w:sz="0" w:space="0" w:color="auto"/>
            <w:left w:val="none" w:sz="0" w:space="0" w:color="auto"/>
            <w:bottom w:val="none" w:sz="0" w:space="0" w:color="auto"/>
            <w:right w:val="none" w:sz="0" w:space="0" w:color="auto"/>
          </w:divBdr>
        </w:div>
        <w:div w:id="638416363">
          <w:marLeft w:val="1166"/>
          <w:marRight w:val="0"/>
          <w:marTop w:val="91"/>
          <w:marBottom w:val="0"/>
          <w:divBdr>
            <w:top w:val="none" w:sz="0" w:space="0" w:color="auto"/>
            <w:left w:val="none" w:sz="0" w:space="0" w:color="auto"/>
            <w:bottom w:val="none" w:sz="0" w:space="0" w:color="auto"/>
            <w:right w:val="none" w:sz="0" w:space="0" w:color="auto"/>
          </w:divBdr>
        </w:div>
        <w:div w:id="694040078">
          <w:marLeft w:val="547"/>
          <w:marRight w:val="0"/>
          <w:marTop w:val="106"/>
          <w:marBottom w:val="0"/>
          <w:divBdr>
            <w:top w:val="none" w:sz="0" w:space="0" w:color="auto"/>
            <w:left w:val="none" w:sz="0" w:space="0" w:color="auto"/>
            <w:bottom w:val="none" w:sz="0" w:space="0" w:color="auto"/>
            <w:right w:val="none" w:sz="0" w:space="0" w:color="auto"/>
          </w:divBdr>
        </w:div>
        <w:div w:id="800194848">
          <w:marLeft w:val="1166"/>
          <w:marRight w:val="0"/>
          <w:marTop w:val="91"/>
          <w:marBottom w:val="0"/>
          <w:divBdr>
            <w:top w:val="none" w:sz="0" w:space="0" w:color="auto"/>
            <w:left w:val="none" w:sz="0" w:space="0" w:color="auto"/>
            <w:bottom w:val="none" w:sz="0" w:space="0" w:color="auto"/>
            <w:right w:val="none" w:sz="0" w:space="0" w:color="auto"/>
          </w:divBdr>
        </w:div>
        <w:div w:id="1936207048">
          <w:marLeft w:val="1166"/>
          <w:marRight w:val="0"/>
          <w:marTop w:val="91"/>
          <w:marBottom w:val="0"/>
          <w:divBdr>
            <w:top w:val="none" w:sz="0" w:space="0" w:color="auto"/>
            <w:left w:val="none" w:sz="0" w:space="0" w:color="auto"/>
            <w:bottom w:val="none" w:sz="0" w:space="0" w:color="auto"/>
            <w:right w:val="none" w:sz="0" w:space="0" w:color="auto"/>
          </w:divBdr>
        </w:div>
      </w:divsChild>
    </w:div>
    <w:div w:id="299773576">
      <w:bodyDiv w:val="1"/>
      <w:marLeft w:val="0"/>
      <w:marRight w:val="0"/>
      <w:marTop w:val="0"/>
      <w:marBottom w:val="0"/>
      <w:divBdr>
        <w:top w:val="none" w:sz="0" w:space="0" w:color="auto"/>
        <w:left w:val="none" w:sz="0" w:space="0" w:color="auto"/>
        <w:bottom w:val="none" w:sz="0" w:space="0" w:color="auto"/>
        <w:right w:val="none" w:sz="0" w:space="0" w:color="auto"/>
      </w:divBdr>
    </w:div>
    <w:div w:id="302545265">
      <w:bodyDiv w:val="1"/>
      <w:marLeft w:val="0"/>
      <w:marRight w:val="0"/>
      <w:marTop w:val="0"/>
      <w:marBottom w:val="0"/>
      <w:divBdr>
        <w:top w:val="none" w:sz="0" w:space="0" w:color="auto"/>
        <w:left w:val="none" w:sz="0" w:space="0" w:color="auto"/>
        <w:bottom w:val="none" w:sz="0" w:space="0" w:color="auto"/>
        <w:right w:val="none" w:sz="0" w:space="0" w:color="auto"/>
      </w:divBdr>
      <w:divsChild>
        <w:div w:id="16664259">
          <w:marLeft w:val="547"/>
          <w:marRight w:val="0"/>
          <w:marTop w:val="115"/>
          <w:marBottom w:val="0"/>
          <w:divBdr>
            <w:top w:val="none" w:sz="0" w:space="0" w:color="auto"/>
            <w:left w:val="none" w:sz="0" w:space="0" w:color="auto"/>
            <w:bottom w:val="none" w:sz="0" w:space="0" w:color="auto"/>
            <w:right w:val="none" w:sz="0" w:space="0" w:color="auto"/>
          </w:divBdr>
        </w:div>
        <w:div w:id="69546863">
          <w:marLeft w:val="547"/>
          <w:marRight w:val="0"/>
          <w:marTop w:val="115"/>
          <w:marBottom w:val="0"/>
          <w:divBdr>
            <w:top w:val="none" w:sz="0" w:space="0" w:color="auto"/>
            <w:left w:val="none" w:sz="0" w:space="0" w:color="auto"/>
            <w:bottom w:val="none" w:sz="0" w:space="0" w:color="auto"/>
            <w:right w:val="none" w:sz="0" w:space="0" w:color="auto"/>
          </w:divBdr>
        </w:div>
        <w:div w:id="117453476">
          <w:marLeft w:val="1166"/>
          <w:marRight w:val="0"/>
          <w:marTop w:val="96"/>
          <w:marBottom w:val="0"/>
          <w:divBdr>
            <w:top w:val="none" w:sz="0" w:space="0" w:color="auto"/>
            <w:left w:val="none" w:sz="0" w:space="0" w:color="auto"/>
            <w:bottom w:val="none" w:sz="0" w:space="0" w:color="auto"/>
            <w:right w:val="none" w:sz="0" w:space="0" w:color="auto"/>
          </w:divBdr>
        </w:div>
        <w:div w:id="218172215">
          <w:marLeft w:val="1166"/>
          <w:marRight w:val="0"/>
          <w:marTop w:val="96"/>
          <w:marBottom w:val="0"/>
          <w:divBdr>
            <w:top w:val="none" w:sz="0" w:space="0" w:color="auto"/>
            <w:left w:val="none" w:sz="0" w:space="0" w:color="auto"/>
            <w:bottom w:val="none" w:sz="0" w:space="0" w:color="auto"/>
            <w:right w:val="none" w:sz="0" w:space="0" w:color="auto"/>
          </w:divBdr>
        </w:div>
        <w:div w:id="623273587">
          <w:marLeft w:val="547"/>
          <w:marRight w:val="0"/>
          <w:marTop w:val="115"/>
          <w:marBottom w:val="0"/>
          <w:divBdr>
            <w:top w:val="none" w:sz="0" w:space="0" w:color="auto"/>
            <w:left w:val="none" w:sz="0" w:space="0" w:color="auto"/>
            <w:bottom w:val="none" w:sz="0" w:space="0" w:color="auto"/>
            <w:right w:val="none" w:sz="0" w:space="0" w:color="auto"/>
          </w:divBdr>
        </w:div>
        <w:div w:id="896088265">
          <w:marLeft w:val="1627"/>
          <w:marRight w:val="0"/>
          <w:marTop w:val="86"/>
          <w:marBottom w:val="0"/>
          <w:divBdr>
            <w:top w:val="none" w:sz="0" w:space="0" w:color="auto"/>
            <w:left w:val="none" w:sz="0" w:space="0" w:color="auto"/>
            <w:bottom w:val="none" w:sz="0" w:space="0" w:color="auto"/>
            <w:right w:val="none" w:sz="0" w:space="0" w:color="auto"/>
          </w:divBdr>
        </w:div>
        <w:div w:id="1095322465">
          <w:marLeft w:val="547"/>
          <w:marRight w:val="0"/>
          <w:marTop w:val="115"/>
          <w:marBottom w:val="0"/>
          <w:divBdr>
            <w:top w:val="none" w:sz="0" w:space="0" w:color="auto"/>
            <w:left w:val="none" w:sz="0" w:space="0" w:color="auto"/>
            <w:bottom w:val="none" w:sz="0" w:space="0" w:color="auto"/>
            <w:right w:val="none" w:sz="0" w:space="0" w:color="auto"/>
          </w:divBdr>
        </w:div>
        <w:div w:id="1248461227">
          <w:marLeft w:val="1166"/>
          <w:marRight w:val="0"/>
          <w:marTop w:val="96"/>
          <w:marBottom w:val="0"/>
          <w:divBdr>
            <w:top w:val="none" w:sz="0" w:space="0" w:color="auto"/>
            <w:left w:val="none" w:sz="0" w:space="0" w:color="auto"/>
            <w:bottom w:val="none" w:sz="0" w:space="0" w:color="auto"/>
            <w:right w:val="none" w:sz="0" w:space="0" w:color="auto"/>
          </w:divBdr>
        </w:div>
        <w:div w:id="1736121223">
          <w:marLeft w:val="1166"/>
          <w:marRight w:val="0"/>
          <w:marTop w:val="96"/>
          <w:marBottom w:val="0"/>
          <w:divBdr>
            <w:top w:val="none" w:sz="0" w:space="0" w:color="auto"/>
            <w:left w:val="none" w:sz="0" w:space="0" w:color="auto"/>
            <w:bottom w:val="none" w:sz="0" w:space="0" w:color="auto"/>
            <w:right w:val="none" w:sz="0" w:space="0" w:color="auto"/>
          </w:divBdr>
        </w:div>
      </w:divsChild>
    </w:div>
    <w:div w:id="303317946">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50656943">
      <w:bodyDiv w:val="1"/>
      <w:marLeft w:val="0"/>
      <w:marRight w:val="0"/>
      <w:marTop w:val="0"/>
      <w:marBottom w:val="0"/>
      <w:divBdr>
        <w:top w:val="none" w:sz="0" w:space="0" w:color="auto"/>
        <w:left w:val="none" w:sz="0" w:space="0" w:color="auto"/>
        <w:bottom w:val="none" w:sz="0" w:space="0" w:color="auto"/>
        <w:right w:val="none" w:sz="0" w:space="0" w:color="auto"/>
      </w:divBdr>
      <w:divsChild>
        <w:div w:id="368652864">
          <w:marLeft w:val="547"/>
          <w:marRight w:val="0"/>
          <w:marTop w:val="82"/>
          <w:marBottom w:val="0"/>
          <w:divBdr>
            <w:top w:val="none" w:sz="0" w:space="0" w:color="auto"/>
            <w:left w:val="none" w:sz="0" w:space="0" w:color="auto"/>
            <w:bottom w:val="none" w:sz="0" w:space="0" w:color="auto"/>
            <w:right w:val="none" w:sz="0" w:space="0" w:color="auto"/>
          </w:divBdr>
        </w:div>
        <w:div w:id="1576160821">
          <w:marLeft w:val="1166"/>
          <w:marRight w:val="0"/>
          <w:marTop w:val="67"/>
          <w:marBottom w:val="0"/>
          <w:divBdr>
            <w:top w:val="none" w:sz="0" w:space="0" w:color="auto"/>
            <w:left w:val="none" w:sz="0" w:space="0" w:color="auto"/>
            <w:bottom w:val="none" w:sz="0" w:space="0" w:color="auto"/>
            <w:right w:val="none" w:sz="0" w:space="0" w:color="auto"/>
          </w:divBdr>
        </w:div>
        <w:div w:id="1915044441">
          <w:marLeft w:val="1166"/>
          <w:marRight w:val="0"/>
          <w:marTop w:val="67"/>
          <w:marBottom w:val="0"/>
          <w:divBdr>
            <w:top w:val="none" w:sz="0" w:space="0" w:color="auto"/>
            <w:left w:val="none" w:sz="0" w:space="0" w:color="auto"/>
            <w:bottom w:val="none" w:sz="0" w:space="0" w:color="auto"/>
            <w:right w:val="none" w:sz="0" w:space="0" w:color="auto"/>
          </w:divBdr>
        </w:div>
        <w:div w:id="1770852372">
          <w:marLeft w:val="1166"/>
          <w:marRight w:val="0"/>
          <w:marTop w:val="67"/>
          <w:marBottom w:val="0"/>
          <w:divBdr>
            <w:top w:val="none" w:sz="0" w:space="0" w:color="auto"/>
            <w:left w:val="none" w:sz="0" w:space="0" w:color="auto"/>
            <w:bottom w:val="none" w:sz="0" w:space="0" w:color="auto"/>
            <w:right w:val="none" w:sz="0" w:space="0" w:color="auto"/>
          </w:divBdr>
        </w:div>
        <w:div w:id="1535923733">
          <w:marLeft w:val="547"/>
          <w:marRight w:val="0"/>
          <w:marTop w:val="82"/>
          <w:marBottom w:val="0"/>
          <w:divBdr>
            <w:top w:val="none" w:sz="0" w:space="0" w:color="auto"/>
            <w:left w:val="none" w:sz="0" w:space="0" w:color="auto"/>
            <w:bottom w:val="none" w:sz="0" w:space="0" w:color="auto"/>
            <w:right w:val="none" w:sz="0" w:space="0" w:color="auto"/>
          </w:divBdr>
        </w:div>
        <w:div w:id="915281612">
          <w:marLeft w:val="547"/>
          <w:marRight w:val="0"/>
          <w:marTop w:val="82"/>
          <w:marBottom w:val="0"/>
          <w:divBdr>
            <w:top w:val="none" w:sz="0" w:space="0" w:color="auto"/>
            <w:left w:val="none" w:sz="0" w:space="0" w:color="auto"/>
            <w:bottom w:val="none" w:sz="0" w:space="0" w:color="auto"/>
            <w:right w:val="none" w:sz="0" w:space="0" w:color="auto"/>
          </w:divBdr>
        </w:div>
        <w:div w:id="401367006">
          <w:marLeft w:val="1166"/>
          <w:marRight w:val="0"/>
          <w:marTop w:val="67"/>
          <w:marBottom w:val="0"/>
          <w:divBdr>
            <w:top w:val="none" w:sz="0" w:space="0" w:color="auto"/>
            <w:left w:val="none" w:sz="0" w:space="0" w:color="auto"/>
            <w:bottom w:val="none" w:sz="0" w:space="0" w:color="auto"/>
            <w:right w:val="none" w:sz="0" w:space="0" w:color="auto"/>
          </w:divBdr>
        </w:div>
        <w:div w:id="467862646">
          <w:marLeft w:val="1166"/>
          <w:marRight w:val="0"/>
          <w:marTop w:val="67"/>
          <w:marBottom w:val="0"/>
          <w:divBdr>
            <w:top w:val="none" w:sz="0" w:space="0" w:color="auto"/>
            <w:left w:val="none" w:sz="0" w:space="0" w:color="auto"/>
            <w:bottom w:val="none" w:sz="0" w:space="0" w:color="auto"/>
            <w:right w:val="none" w:sz="0" w:space="0" w:color="auto"/>
          </w:divBdr>
        </w:div>
        <w:div w:id="1913151503">
          <w:marLeft w:val="547"/>
          <w:marRight w:val="0"/>
          <w:marTop w:val="82"/>
          <w:marBottom w:val="0"/>
          <w:divBdr>
            <w:top w:val="none" w:sz="0" w:space="0" w:color="auto"/>
            <w:left w:val="none" w:sz="0" w:space="0" w:color="auto"/>
            <w:bottom w:val="none" w:sz="0" w:space="0" w:color="auto"/>
            <w:right w:val="none" w:sz="0" w:space="0" w:color="auto"/>
          </w:divBdr>
        </w:div>
        <w:div w:id="1714227931">
          <w:marLeft w:val="1166"/>
          <w:marRight w:val="0"/>
          <w:marTop w:val="67"/>
          <w:marBottom w:val="0"/>
          <w:divBdr>
            <w:top w:val="none" w:sz="0" w:space="0" w:color="auto"/>
            <w:left w:val="none" w:sz="0" w:space="0" w:color="auto"/>
            <w:bottom w:val="none" w:sz="0" w:space="0" w:color="auto"/>
            <w:right w:val="none" w:sz="0" w:space="0" w:color="auto"/>
          </w:divBdr>
        </w:div>
        <w:div w:id="1114134211">
          <w:marLeft w:val="547"/>
          <w:marRight w:val="0"/>
          <w:marTop w:val="82"/>
          <w:marBottom w:val="0"/>
          <w:divBdr>
            <w:top w:val="none" w:sz="0" w:space="0" w:color="auto"/>
            <w:left w:val="none" w:sz="0" w:space="0" w:color="auto"/>
            <w:bottom w:val="none" w:sz="0" w:space="0" w:color="auto"/>
            <w:right w:val="none" w:sz="0" w:space="0" w:color="auto"/>
          </w:divBdr>
        </w:div>
        <w:div w:id="305401818">
          <w:marLeft w:val="1166"/>
          <w:marRight w:val="0"/>
          <w:marTop w:val="67"/>
          <w:marBottom w:val="0"/>
          <w:divBdr>
            <w:top w:val="none" w:sz="0" w:space="0" w:color="auto"/>
            <w:left w:val="none" w:sz="0" w:space="0" w:color="auto"/>
            <w:bottom w:val="none" w:sz="0" w:space="0" w:color="auto"/>
            <w:right w:val="none" w:sz="0" w:space="0" w:color="auto"/>
          </w:divBdr>
        </w:div>
        <w:div w:id="815878694">
          <w:marLeft w:val="1166"/>
          <w:marRight w:val="0"/>
          <w:marTop w:val="67"/>
          <w:marBottom w:val="0"/>
          <w:divBdr>
            <w:top w:val="none" w:sz="0" w:space="0" w:color="auto"/>
            <w:left w:val="none" w:sz="0" w:space="0" w:color="auto"/>
            <w:bottom w:val="none" w:sz="0" w:space="0" w:color="auto"/>
            <w:right w:val="none" w:sz="0" w:space="0" w:color="auto"/>
          </w:divBdr>
        </w:div>
      </w:divsChild>
    </w:div>
    <w:div w:id="551507224">
      <w:bodyDiv w:val="1"/>
      <w:marLeft w:val="0"/>
      <w:marRight w:val="0"/>
      <w:marTop w:val="0"/>
      <w:marBottom w:val="0"/>
      <w:divBdr>
        <w:top w:val="none" w:sz="0" w:space="0" w:color="auto"/>
        <w:left w:val="none" w:sz="0" w:space="0" w:color="auto"/>
        <w:bottom w:val="none" w:sz="0" w:space="0" w:color="auto"/>
        <w:right w:val="none" w:sz="0" w:space="0" w:color="auto"/>
      </w:divBdr>
      <w:divsChild>
        <w:div w:id="83112597">
          <w:marLeft w:val="547"/>
          <w:marRight w:val="0"/>
          <w:marTop w:val="115"/>
          <w:marBottom w:val="0"/>
          <w:divBdr>
            <w:top w:val="none" w:sz="0" w:space="0" w:color="auto"/>
            <w:left w:val="none" w:sz="0" w:space="0" w:color="auto"/>
            <w:bottom w:val="none" w:sz="0" w:space="0" w:color="auto"/>
            <w:right w:val="none" w:sz="0" w:space="0" w:color="auto"/>
          </w:divBdr>
        </w:div>
        <w:div w:id="2136629890">
          <w:marLeft w:val="547"/>
          <w:marRight w:val="0"/>
          <w:marTop w:val="115"/>
          <w:marBottom w:val="0"/>
          <w:divBdr>
            <w:top w:val="none" w:sz="0" w:space="0" w:color="auto"/>
            <w:left w:val="none" w:sz="0" w:space="0" w:color="auto"/>
            <w:bottom w:val="none" w:sz="0" w:space="0" w:color="auto"/>
            <w:right w:val="none" w:sz="0" w:space="0" w:color="auto"/>
          </w:divBdr>
        </w:div>
        <w:div w:id="115104067">
          <w:marLeft w:val="547"/>
          <w:marRight w:val="0"/>
          <w:marTop w:val="115"/>
          <w:marBottom w:val="0"/>
          <w:divBdr>
            <w:top w:val="none" w:sz="0" w:space="0" w:color="auto"/>
            <w:left w:val="none" w:sz="0" w:space="0" w:color="auto"/>
            <w:bottom w:val="none" w:sz="0" w:space="0" w:color="auto"/>
            <w:right w:val="none" w:sz="0" w:space="0" w:color="auto"/>
          </w:divBdr>
        </w:div>
        <w:div w:id="1974603606">
          <w:marLeft w:val="547"/>
          <w:marRight w:val="0"/>
          <w:marTop w:val="115"/>
          <w:marBottom w:val="0"/>
          <w:divBdr>
            <w:top w:val="none" w:sz="0" w:space="0" w:color="auto"/>
            <w:left w:val="none" w:sz="0" w:space="0" w:color="auto"/>
            <w:bottom w:val="none" w:sz="0" w:space="0" w:color="auto"/>
            <w:right w:val="none" w:sz="0" w:space="0" w:color="auto"/>
          </w:divBdr>
        </w:div>
        <w:div w:id="664936041">
          <w:marLeft w:val="547"/>
          <w:marRight w:val="0"/>
          <w:marTop w:val="115"/>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99860370">
      <w:bodyDiv w:val="1"/>
      <w:marLeft w:val="0"/>
      <w:marRight w:val="0"/>
      <w:marTop w:val="0"/>
      <w:marBottom w:val="0"/>
      <w:divBdr>
        <w:top w:val="none" w:sz="0" w:space="0" w:color="auto"/>
        <w:left w:val="none" w:sz="0" w:space="0" w:color="auto"/>
        <w:bottom w:val="none" w:sz="0" w:space="0" w:color="auto"/>
        <w:right w:val="none" w:sz="0" w:space="0" w:color="auto"/>
      </w:divBdr>
    </w:div>
    <w:div w:id="907376533">
      <w:bodyDiv w:val="1"/>
      <w:marLeft w:val="0"/>
      <w:marRight w:val="0"/>
      <w:marTop w:val="0"/>
      <w:marBottom w:val="0"/>
      <w:divBdr>
        <w:top w:val="none" w:sz="0" w:space="0" w:color="auto"/>
        <w:left w:val="none" w:sz="0" w:space="0" w:color="auto"/>
        <w:bottom w:val="none" w:sz="0" w:space="0" w:color="auto"/>
        <w:right w:val="none" w:sz="0" w:space="0" w:color="auto"/>
      </w:divBdr>
      <w:divsChild>
        <w:div w:id="308051946">
          <w:marLeft w:val="1166"/>
          <w:marRight w:val="0"/>
          <w:marTop w:val="96"/>
          <w:marBottom w:val="0"/>
          <w:divBdr>
            <w:top w:val="none" w:sz="0" w:space="0" w:color="auto"/>
            <w:left w:val="none" w:sz="0" w:space="0" w:color="auto"/>
            <w:bottom w:val="none" w:sz="0" w:space="0" w:color="auto"/>
            <w:right w:val="none" w:sz="0" w:space="0" w:color="auto"/>
          </w:divBdr>
        </w:div>
        <w:div w:id="349264513">
          <w:marLeft w:val="1627"/>
          <w:marRight w:val="0"/>
          <w:marTop w:val="86"/>
          <w:marBottom w:val="0"/>
          <w:divBdr>
            <w:top w:val="none" w:sz="0" w:space="0" w:color="auto"/>
            <w:left w:val="none" w:sz="0" w:space="0" w:color="auto"/>
            <w:bottom w:val="none" w:sz="0" w:space="0" w:color="auto"/>
            <w:right w:val="none" w:sz="0" w:space="0" w:color="auto"/>
          </w:divBdr>
        </w:div>
        <w:div w:id="692266540">
          <w:marLeft w:val="1166"/>
          <w:marRight w:val="0"/>
          <w:marTop w:val="96"/>
          <w:marBottom w:val="0"/>
          <w:divBdr>
            <w:top w:val="none" w:sz="0" w:space="0" w:color="auto"/>
            <w:left w:val="none" w:sz="0" w:space="0" w:color="auto"/>
            <w:bottom w:val="none" w:sz="0" w:space="0" w:color="auto"/>
            <w:right w:val="none" w:sz="0" w:space="0" w:color="auto"/>
          </w:divBdr>
        </w:div>
        <w:div w:id="1050346948">
          <w:marLeft w:val="1166"/>
          <w:marRight w:val="0"/>
          <w:marTop w:val="96"/>
          <w:marBottom w:val="0"/>
          <w:divBdr>
            <w:top w:val="none" w:sz="0" w:space="0" w:color="auto"/>
            <w:left w:val="none" w:sz="0" w:space="0" w:color="auto"/>
            <w:bottom w:val="none" w:sz="0" w:space="0" w:color="auto"/>
            <w:right w:val="none" w:sz="0" w:space="0" w:color="auto"/>
          </w:divBdr>
        </w:div>
        <w:div w:id="1334993166">
          <w:marLeft w:val="1166"/>
          <w:marRight w:val="0"/>
          <w:marTop w:val="96"/>
          <w:marBottom w:val="0"/>
          <w:divBdr>
            <w:top w:val="none" w:sz="0" w:space="0" w:color="auto"/>
            <w:left w:val="none" w:sz="0" w:space="0" w:color="auto"/>
            <w:bottom w:val="none" w:sz="0" w:space="0" w:color="auto"/>
            <w:right w:val="none" w:sz="0" w:space="0" w:color="auto"/>
          </w:divBdr>
        </w:div>
        <w:div w:id="1783766592">
          <w:marLeft w:val="1166"/>
          <w:marRight w:val="0"/>
          <w:marTop w:val="96"/>
          <w:marBottom w:val="0"/>
          <w:divBdr>
            <w:top w:val="none" w:sz="0" w:space="0" w:color="auto"/>
            <w:left w:val="none" w:sz="0" w:space="0" w:color="auto"/>
            <w:bottom w:val="none" w:sz="0" w:space="0" w:color="auto"/>
            <w:right w:val="none" w:sz="0" w:space="0" w:color="auto"/>
          </w:divBdr>
        </w:div>
        <w:div w:id="1802378318">
          <w:marLeft w:val="547"/>
          <w:marRight w:val="0"/>
          <w:marTop w:val="115"/>
          <w:marBottom w:val="0"/>
          <w:divBdr>
            <w:top w:val="none" w:sz="0" w:space="0" w:color="auto"/>
            <w:left w:val="none" w:sz="0" w:space="0" w:color="auto"/>
            <w:bottom w:val="none" w:sz="0" w:space="0" w:color="auto"/>
            <w:right w:val="none" w:sz="0" w:space="0" w:color="auto"/>
          </w:divBdr>
        </w:div>
        <w:div w:id="1943146162">
          <w:marLeft w:val="1627"/>
          <w:marRight w:val="0"/>
          <w:marTop w:val="86"/>
          <w:marBottom w:val="0"/>
          <w:divBdr>
            <w:top w:val="none" w:sz="0" w:space="0" w:color="auto"/>
            <w:left w:val="none" w:sz="0" w:space="0" w:color="auto"/>
            <w:bottom w:val="none" w:sz="0" w:space="0" w:color="auto"/>
            <w:right w:val="none" w:sz="0" w:space="0" w:color="auto"/>
          </w:divBdr>
        </w:div>
      </w:divsChild>
    </w:div>
    <w:div w:id="911306856">
      <w:bodyDiv w:val="1"/>
      <w:marLeft w:val="0"/>
      <w:marRight w:val="0"/>
      <w:marTop w:val="0"/>
      <w:marBottom w:val="0"/>
      <w:divBdr>
        <w:top w:val="none" w:sz="0" w:space="0" w:color="auto"/>
        <w:left w:val="none" w:sz="0" w:space="0" w:color="auto"/>
        <w:bottom w:val="none" w:sz="0" w:space="0" w:color="auto"/>
        <w:right w:val="none" w:sz="0" w:space="0" w:color="auto"/>
      </w:divBdr>
      <w:divsChild>
        <w:div w:id="12001374">
          <w:marLeft w:val="1166"/>
          <w:marRight w:val="0"/>
          <w:marTop w:val="82"/>
          <w:marBottom w:val="0"/>
          <w:divBdr>
            <w:top w:val="none" w:sz="0" w:space="0" w:color="auto"/>
            <w:left w:val="none" w:sz="0" w:space="0" w:color="auto"/>
            <w:bottom w:val="none" w:sz="0" w:space="0" w:color="auto"/>
            <w:right w:val="none" w:sz="0" w:space="0" w:color="auto"/>
          </w:divBdr>
        </w:div>
        <w:div w:id="239758865">
          <w:marLeft w:val="1166"/>
          <w:marRight w:val="0"/>
          <w:marTop w:val="82"/>
          <w:marBottom w:val="0"/>
          <w:divBdr>
            <w:top w:val="none" w:sz="0" w:space="0" w:color="auto"/>
            <w:left w:val="none" w:sz="0" w:space="0" w:color="auto"/>
            <w:bottom w:val="none" w:sz="0" w:space="0" w:color="auto"/>
            <w:right w:val="none" w:sz="0" w:space="0" w:color="auto"/>
          </w:divBdr>
        </w:div>
        <w:div w:id="244606058">
          <w:marLeft w:val="547"/>
          <w:marRight w:val="0"/>
          <w:marTop w:val="96"/>
          <w:marBottom w:val="0"/>
          <w:divBdr>
            <w:top w:val="none" w:sz="0" w:space="0" w:color="auto"/>
            <w:left w:val="none" w:sz="0" w:space="0" w:color="auto"/>
            <w:bottom w:val="none" w:sz="0" w:space="0" w:color="auto"/>
            <w:right w:val="none" w:sz="0" w:space="0" w:color="auto"/>
          </w:divBdr>
        </w:div>
        <w:div w:id="436870191">
          <w:marLeft w:val="547"/>
          <w:marRight w:val="0"/>
          <w:marTop w:val="96"/>
          <w:marBottom w:val="0"/>
          <w:divBdr>
            <w:top w:val="none" w:sz="0" w:space="0" w:color="auto"/>
            <w:left w:val="none" w:sz="0" w:space="0" w:color="auto"/>
            <w:bottom w:val="none" w:sz="0" w:space="0" w:color="auto"/>
            <w:right w:val="none" w:sz="0" w:space="0" w:color="auto"/>
          </w:divBdr>
        </w:div>
        <w:div w:id="593057907">
          <w:marLeft w:val="1166"/>
          <w:marRight w:val="0"/>
          <w:marTop w:val="82"/>
          <w:marBottom w:val="0"/>
          <w:divBdr>
            <w:top w:val="none" w:sz="0" w:space="0" w:color="auto"/>
            <w:left w:val="none" w:sz="0" w:space="0" w:color="auto"/>
            <w:bottom w:val="none" w:sz="0" w:space="0" w:color="auto"/>
            <w:right w:val="none" w:sz="0" w:space="0" w:color="auto"/>
          </w:divBdr>
        </w:div>
        <w:div w:id="772941467">
          <w:marLeft w:val="1166"/>
          <w:marRight w:val="0"/>
          <w:marTop w:val="82"/>
          <w:marBottom w:val="0"/>
          <w:divBdr>
            <w:top w:val="none" w:sz="0" w:space="0" w:color="auto"/>
            <w:left w:val="none" w:sz="0" w:space="0" w:color="auto"/>
            <w:bottom w:val="none" w:sz="0" w:space="0" w:color="auto"/>
            <w:right w:val="none" w:sz="0" w:space="0" w:color="auto"/>
          </w:divBdr>
        </w:div>
        <w:div w:id="1072434050">
          <w:marLeft w:val="547"/>
          <w:marRight w:val="0"/>
          <w:marTop w:val="96"/>
          <w:marBottom w:val="0"/>
          <w:divBdr>
            <w:top w:val="none" w:sz="0" w:space="0" w:color="auto"/>
            <w:left w:val="none" w:sz="0" w:space="0" w:color="auto"/>
            <w:bottom w:val="none" w:sz="0" w:space="0" w:color="auto"/>
            <w:right w:val="none" w:sz="0" w:space="0" w:color="auto"/>
          </w:divBdr>
        </w:div>
        <w:div w:id="1461797997">
          <w:marLeft w:val="1166"/>
          <w:marRight w:val="0"/>
          <w:marTop w:val="82"/>
          <w:marBottom w:val="0"/>
          <w:divBdr>
            <w:top w:val="none" w:sz="0" w:space="0" w:color="auto"/>
            <w:left w:val="none" w:sz="0" w:space="0" w:color="auto"/>
            <w:bottom w:val="none" w:sz="0" w:space="0" w:color="auto"/>
            <w:right w:val="none" w:sz="0" w:space="0" w:color="auto"/>
          </w:divBdr>
        </w:div>
        <w:div w:id="1747216320">
          <w:marLeft w:val="547"/>
          <w:marRight w:val="0"/>
          <w:marTop w:val="96"/>
          <w:marBottom w:val="0"/>
          <w:divBdr>
            <w:top w:val="none" w:sz="0" w:space="0" w:color="auto"/>
            <w:left w:val="none" w:sz="0" w:space="0" w:color="auto"/>
            <w:bottom w:val="none" w:sz="0" w:space="0" w:color="auto"/>
            <w:right w:val="none" w:sz="0" w:space="0" w:color="auto"/>
          </w:divBdr>
        </w:div>
        <w:div w:id="1788428956">
          <w:marLeft w:val="1166"/>
          <w:marRight w:val="0"/>
          <w:marTop w:val="82"/>
          <w:marBottom w:val="0"/>
          <w:divBdr>
            <w:top w:val="none" w:sz="0" w:space="0" w:color="auto"/>
            <w:left w:val="none" w:sz="0" w:space="0" w:color="auto"/>
            <w:bottom w:val="none" w:sz="0" w:space="0" w:color="auto"/>
            <w:right w:val="none" w:sz="0" w:space="0" w:color="auto"/>
          </w:divBdr>
        </w:div>
        <w:div w:id="1858615100">
          <w:marLeft w:val="1166"/>
          <w:marRight w:val="0"/>
          <w:marTop w:val="82"/>
          <w:marBottom w:val="0"/>
          <w:divBdr>
            <w:top w:val="none" w:sz="0" w:space="0" w:color="auto"/>
            <w:left w:val="none" w:sz="0" w:space="0" w:color="auto"/>
            <w:bottom w:val="none" w:sz="0" w:space="0" w:color="auto"/>
            <w:right w:val="none" w:sz="0" w:space="0" w:color="auto"/>
          </w:divBdr>
        </w:div>
        <w:div w:id="1972317799">
          <w:marLeft w:val="1166"/>
          <w:marRight w:val="0"/>
          <w:marTop w:val="82"/>
          <w:marBottom w:val="0"/>
          <w:divBdr>
            <w:top w:val="none" w:sz="0" w:space="0" w:color="auto"/>
            <w:left w:val="none" w:sz="0" w:space="0" w:color="auto"/>
            <w:bottom w:val="none" w:sz="0" w:space="0" w:color="auto"/>
            <w:right w:val="none" w:sz="0" w:space="0" w:color="auto"/>
          </w:divBdr>
        </w:div>
      </w:divsChild>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64851809">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01280238">
      <w:bodyDiv w:val="1"/>
      <w:marLeft w:val="0"/>
      <w:marRight w:val="0"/>
      <w:marTop w:val="0"/>
      <w:marBottom w:val="0"/>
      <w:divBdr>
        <w:top w:val="none" w:sz="0" w:space="0" w:color="auto"/>
        <w:left w:val="none" w:sz="0" w:space="0" w:color="auto"/>
        <w:bottom w:val="none" w:sz="0" w:space="0" w:color="auto"/>
        <w:right w:val="none" w:sz="0" w:space="0" w:color="auto"/>
      </w:divBdr>
      <w:divsChild>
        <w:div w:id="70126764">
          <w:marLeft w:val="1166"/>
          <w:marRight w:val="0"/>
          <w:marTop w:val="91"/>
          <w:marBottom w:val="0"/>
          <w:divBdr>
            <w:top w:val="none" w:sz="0" w:space="0" w:color="auto"/>
            <w:left w:val="none" w:sz="0" w:space="0" w:color="auto"/>
            <w:bottom w:val="none" w:sz="0" w:space="0" w:color="auto"/>
            <w:right w:val="none" w:sz="0" w:space="0" w:color="auto"/>
          </w:divBdr>
        </w:div>
        <w:div w:id="126241659">
          <w:marLeft w:val="1166"/>
          <w:marRight w:val="0"/>
          <w:marTop w:val="91"/>
          <w:marBottom w:val="0"/>
          <w:divBdr>
            <w:top w:val="none" w:sz="0" w:space="0" w:color="auto"/>
            <w:left w:val="none" w:sz="0" w:space="0" w:color="auto"/>
            <w:bottom w:val="none" w:sz="0" w:space="0" w:color="auto"/>
            <w:right w:val="none" w:sz="0" w:space="0" w:color="auto"/>
          </w:divBdr>
        </w:div>
        <w:div w:id="1012299812">
          <w:marLeft w:val="1166"/>
          <w:marRight w:val="0"/>
          <w:marTop w:val="91"/>
          <w:marBottom w:val="0"/>
          <w:divBdr>
            <w:top w:val="none" w:sz="0" w:space="0" w:color="auto"/>
            <w:left w:val="none" w:sz="0" w:space="0" w:color="auto"/>
            <w:bottom w:val="none" w:sz="0" w:space="0" w:color="auto"/>
            <w:right w:val="none" w:sz="0" w:space="0" w:color="auto"/>
          </w:divBdr>
        </w:div>
        <w:div w:id="2034726656">
          <w:marLeft w:val="547"/>
          <w:marRight w:val="0"/>
          <w:marTop w:val="106"/>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89935245">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59269462">
      <w:bodyDiv w:val="1"/>
      <w:marLeft w:val="0"/>
      <w:marRight w:val="0"/>
      <w:marTop w:val="0"/>
      <w:marBottom w:val="0"/>
      <w:divBdr>
        <w:top w:val="none" w:sz="0" w:space="0" w:color="auto"/>
        <w:left w:val="none" w:sz="0" w:space="0" w:color="auto"/>
        <w:bottom w:val="none" w:sz="0" w:space="0" w:color="auto"/>
        <w:right w:val="none" w:sz="0" w:space="0" w:color="auto"/>
      </w:divBdr>
      <w:divsChild>
        <w:div w:id="765930854">
          <w:marLeft w:val="1166"/>
          <w:marRight w:val="0"/>
          <w:marTop w:val="96"/>
          <w:marBottom w:val="0"/>
          <w:divBdr>
            <w:top w:val="none" w:sz="0" w:space="0" w:color="auto"/>
            <w:left w:val="none" w:sz="0" w:space="0" w:color="auto"/>
            <w:bottom w:val="none" w:sz="0" w:space="0" w:color="auto"/>
            <w:right w:val="none" w:sz="0" w:space="0" w:color="auto"/>
          </w:divBdr>
        </w:div>
        <w:div w:id="804274836">
          <w:marLeft w:val="1627"/>
          <w:marRight w:val="0"/>
          <w:marTop w:val="86"/>
          <w:marBottom w:val="0"/>
          <w:divBdr>
            <w:top w:val="none" w:sz="0" w:space="0" w:color="auto"/>
            <w:left w:val="none" w:sz="0" w:space="0" w:color="auto"/>
            <w:bottom w:val="none" w:sz="0" w:space="0" w:color="auto"/>
            <w:right w:val="none" w:sz="0" w:space="0" w:color="auto"/>
          </w:divBdr>
        </w:div>
        <w:div w:id="1043091500">
          <w:marLeft w:val="1166"/>
          <w:marRight w:val="0"/>
          <w:marTop w:val="96"/>
          <w:marBottom w:val="0"/>
          <w:divBdr>
            <w:top w:val="none" w:sz="0" w:space="0" w:color="auto"/>
            <w:left w:val="none" w:sz="0" w:space="0" w:color="auto"/>
            <w:bottom w:val="none" w:sz="0" w:space="0" w:color="auto"/>
            <w:right w:val="none" w:sz="0" w:space="0" w:color="auto"/>
          </w:divBdr>
        </w:div>
        <w:div w:id="2066758659">
          <w:marLeft w:val="1627"/>
          <w:marRight w:val="0"/>
          <w:marTop w:val="86"/>
          <w:marBottom w:val="0"/>
          <w:divBdr>
            <w:top w:val="none" w:sz="0" w:space="0" w:color="auto"/>
            <w:left w:val="none" w:sz="0" w:space="0" w:color="auto"/>
            <w:bottom w:val="none" w:sz="0" w:space="0" w:color="auto"/>
            <w:right w:val="none" w:sz="0" w:space="0" w:color="auto"/>
          </w:divBdr>
        </w:div>
      </w:divsChild>
    </w:div>
    <w:div w:id="1190678919">
      <w:bodyDiv w:val="1"/>
      <w:marLeft w:val="0"/>
      <w:marRight w:val="0"/>
      <w:marTop w:val="0"/>
      <w:marBottom w:val="0"/>
      <w:divBdr>
        <w:top w:val="none" w:sz="0" w:space="0" w:color="auto"/>
        <w:left w:val="none" w:sz="0" w:space="0" w:color="auto"/>
        <w:bottom w:val="none" w:sz="0" w:space="0" w:color="auto"/>
        <w:right w:val="none" w:sz="0" w:space="0" w:color="auto"/>
      </w:divBdr>
      <w:divsChild>
        <w:div w:id="1039008493">
          <w:marLeft w:val="547"/>
          <w:marRight w:val="0"/>
          <w:marTop w:val="96"/>
          <w:marBottom w:val="0"/>
          <w:divBdr>
            <w:top w:val="none" w:sz="0" w:space="0" w:color="auto"/>
            <w:left w:val="none" w:sz="0" w:space="0" w:color="auto"/>
            <w:bottom w:val="none" w:sz="0" w:space="0" w:color="auto"/>
            <w:right w:val="none" w:sz="0" w:space="0" w:color="auto"/>
          </w:divBdr>
        </w:div>
        <w:div w:id="1060782866">
          <w:marLeft w:val="547"/>
          <w:marRight w:val="0"/>
          <w:marTop w:val="96"/>
          <w:marBottom w:val="0"/>
          <w:divBdr>
            <w:top w:val="none" w:sz="0" w:space="0" w:color="auto"/>
            <w:left w:val="none" w:sz="0" w:space="0" w:color="auto"/>
            <w:bottom w:val="none" w:sz="0" w:space="0" w:color="auto"/>
            <w:right w:val="none" w:sz="0" w:space="0" w:color="auto"/>
          </w:divBdr>
        </w:div>
        <w:div w:id="1535192014">
          <w:marLeft w:val="1166"/>
          <w:marRight w:val="0"/>
          <w:marTop w:val="82"/>
          <w:marBottom w:val="0"/>
          <w:divBdr>
            <w:top w:val="none" w:sz="0" w:space="0" w:color="auto"/>
            <w:left w:val="none" w:sz="0" w:space="0" w:color="auto"/>
            <w:bottom w:val="none" w:sz="0" w:space="0" w:color="auto"/>
            <w:right w:val="none" w:sz="0" w:space="0" w:color="auto"/>
          </w:divBdr>
        </w:div>
        <w:div w:id="1163085940">
          <w:marLeft w:val="1166"/>
          <w:marRight w:val="0"/>
          <w:marTop w:val="82"/>
          <w:marBottom w:val="0"/>
          <w:divBdr>
            <w:top w:val="none" w:sz="0" w:space="0" w:color="auto"/>
            <w:left w:val="none" w:sz="0" w:space="0" w:color="auto"/>
            <w:bottom w:val="none" w:sz="0" w:space="0" w:color="auto"/>
            <w:right w:val="none" w:sz="0" w:space="0" w:color="auto"/>
          </w:divBdr>
        </w:div>
        <w:div w:id="2046785657">
          <w:marLeft w:val="1166"/>
          <w:marRight w:val="0"/>
          <w:marTop w:val="82"/>
          <w:marBottom w:val="0"/>
          <w:divBdr>
            <w:top w:val="none" w:sz="0" w:space="0" w:color="auto"/>
            <w:left w:val="none" w:sz="0" w:space="0" w:color="auto"/>
            <w:bottom w:val="none" w:sz="0" w:space="0" w:color="auto"/>
            <w:right w:val="none" w:sz="0" w:space="0" w:color="auto"/>
          </w:divBdr>
        </w:div>
        <w:div w:id="1878201297">
          <w:marLeft w:val="547"/>
          <w:marRight w:val="0"/>
          <w:marTop w:val="96"/>
          <w:marBottom w:val="0"/>
          <w:divBdr>
            <w:top w:val="none" w:sz="0" w:space="0" w:color="auto"/>
            <w:left w:val="none" w:sz="0" w:space="0" w:color="auto"/>
            <w:bottom w:val="none" w:sz="0" w:space="0" w:color="auto"/>
            <w:right w:val="none" w:sz="0" w:space="0" w:color="auto"/>
          </w:divBdr>
        </w:div>
        <w:div w:id="480390993">
          <w:marLeft w:val="1166"/>
          <w:marRight w:val="0"/>
          <w:marTop w:val="82"/>
          <w:marBottom w:val="0"/>
          <w:divBdr>
            <w:top w:val="none" w:sz="0" w:space="0" w:color="auto"/>
            <w:left w:val="none" w:sz="0" w:space="0" w:color="auto"/>
            <w:bottom w:val="none" w:sz="0" w:space="0" w:color="auto"/>
            <w:right w:val="none" w:sz="0" w:space="0" w:color="auto"/>
          </w:divBdr>
        </w:div>
        <w:div w:id="1845511835">
          <w:marLeft w:val="1166"/>
          <w:marRight w:val="0"/>
          <w:marTop w:val="82"/>
          <w:marBottom w:val="0"/>
          <w:divBdr>
            <w:top w:val="none" w:sz="0" w:space="0" w:color="auto"/>
            <w:left w:val="none" w:sz="0" w:space="0" w:color="auto"/>
            <w:bottom w:val="none" w:sz="0" w:space="0" w:color="auto"/>
            <w:right w:val="none" w:sz="0" w:space="0" w:color="auto"/>
          </w:divBdr>
        </w:div>
        <w:div w:id="1546257131">
          <w:marLeft w:val="1166"/>
          <w:marRight w:val="0"/>
          <w:marTop w:val="82"/>
          <w:marBottom w:val="0"/>
          <w:divBdr>
            <w:top w:val="none" w:sz="0" w:space="0" w:color="auto"/>
            <w:left w:val="none" w:sz="0" w:space="0" w:color="auto"/>
            <w:bottom w:val="none" w:sz="0" w:space="0" w:color="auto"/>
            <w:right w:val="none" w:sz="0" w:space="0" w:color="auto"/>
          </w:divBdr>
        </w:div>
        <w:div w:id="1474640201">
          <w:marLeft w:val="1166"/>
          <w:marRight w:val="0"/>
          <w:marTop w:val="82"/>
          <w:marBottom w:val="0"/>
          <w:divBdr>
            <w:top w:val="none" w:sz="0" w:space="0" w:color="auto"/>
            <w:left w:val="none" w:sz="0" w:space="0" w:color="auto"/>
            <w:bottom w:val="none" w:sz="0" w:space="0" w:color="auto"/>
            <w:right w:val="none" w:sz="0" w:space="0" w:color="auto"/>
          </w:divBdr>
        </w:div>
        <w:div w:id="1367295037">
          <w:marLeft w:val="1166"/>
          <w:marRight w:val="0"/>
          <w:marTop w:val="82"/>
          <w:marBottom w:val="0"/>
          <w:divBdr>
            <w:top w:val="none" w:sz="0" w:space="0" w:color="auto"/>
            <w:left w:val="none" w:sz="0" w:space="0" w:color="auto"/>
            <w:bottom w:val="none" w:sz="0" w:space="0" w:color="auto"/>
            <w:right w:val="none" w:sz="0" w:space="0" w:color="auto"/>
          </w:divBdr>
        </w:div>
        <w:div w:id="1101950857">
          <w:marLeft w:val="1166"/>
          <w:marRight w:val="0"/>
          <w:marTop w:val="82"/>
          <w:marBottom w:val="0"/>
          <w:divBdr>
            <w:top w:val="none" w:sz="0" w:space="0" w:color="auto"/>
            <w:left w:val="none" w:sz="0" w:space="0" w:color="auto"/>
            <w:bottom w:val="none" w:sz="0" w:space="0" w:color="auto"/>
            <w:right w:val="none" w:sz="0" w:space="0" w:color="auto"/>
          </w:divBdr>
        </w:div>
        <w:div w:id="1598177163">
          <w:marLeft w:val="1166"/>
          <w:marRight w:val="0"/>
          <w:marTop w:val="82"/>
          <w:marBottom w:val="0"/>
          <w:divBdr>
            <w:top w:val="none" w:sz="0" w:space="0" w:color="auto"/>
            <w:left w:val="none" w:sz="0" w:space="0" w:color="auto"/>
            <w:bottom w:val="none" w:sz="0" w:space="0" w:color="auto"/>
            <w:right w:val="none" w:sz="0" w:space="0" w:color="auto"/>
          </w:divBdr>
        </w:div>
        <w:div w:id="1556774102">
          <w:marLeft w:val="1166"/>
          <w:marRight w:val="0"/>
          <w:marTop w:val="82"/>
          <w:marBottom w:val="0"/>
          <w:divBdr>
            <w:top w:val="none" w:sz="0" w:space="0" w:color="auto"/>
            <w:left w:val="none" w:sz="0" w:space="0" w:color="auto"/>
            <w:bottom w:val="none" w:sz="0" w:space="0" w:color="auto"/>
            <w:right w:val="none" w:sz="0" w:space="0" w:color="auto"/>
          </w:divBdr>
        </w:div>
      </w:divsChild>
    </w:div>
    <w:div w:id="1209957054">
      <w:bodyDiv w:val="1"/>
      <w:marLeft w:val="0"/>
      <w:marRight w:val="0"/>
      <w:marTop w:val="0"/>
      <w:marBottom w:val="0"/>
      <w:divBdr>
        <w:top w:val="none" w:sz="0" w:space="0" w:color="auto"/>
        <w:left w:val="none" w:sz="0" w:space="0" w:color="auto"/>
        <w:bottom w:val="none" w:sz="0" w:space="0" w:color="auto"/>
        <w:right w:val="none" w:sz="0" w:space="0" w:color="auto"/>
      </w:divBdr>
      <w:divsChild>
        <w:div w:id="816074202">
          <w:marLeft w:val="547"/>
          <w:marRight w:val="0"/>
          <w:marTop w:val="115"/>
          <w:marBottom w:val="0"/>
          <w:divBdr>
            <w:top w:val="none" w:sz="0" w:space="0" w:color="auto"/>
            <w:left w:val="none" w:sz="0" w:space="0" w:color="auto"/>
            <w:bottom w:val="none" w:sz="0" w:space="0" w:color="auto"/>
            <w:right w:val="none" w:sz="0" w:space="0" w:color="auto"/>
          </w:divBdr>
        </w:div>
        <w:div w:id="1407024876">
          <w:marLeft w:val="1627"/>
          <w:marRight w:val="0"/>
          <w:marTop w:val="86"/>
          <w:marBottom w:val="0"/>
          <w:divBdr>
            <w:top w:val="none" w:sz="0" w:space="0" w:color="auto"/>
            <w:left w:val="none" w:sz="0" w:space="0" w:color="auto"/>
            <w:bottom w:val="none" w:sz="0" w:space="0" w:color="auto"/>
            <w:right w:val="none" w:sz="0" w:space="0" w:color="auto"/>
          </w:divBdr>
        </w:div>
        <w:div w:id="1503737250">
          <w:marLeft w:val="1166"/>
          <w:marRight w:val="0"/>
          <w:marTop w:val="96"/>
          <w:marBottom w:val="0"/>
          <w:divBdr>
            <w:top w:val="none" w:sz="0" w:space="0" w:color="auto"/>
            <w:left w:val="none" w:sz="0" w:space="0" w:color="auto"/>
            <w:bottom w:val="none" w:sz="0" w:space="0" w:color="auto"/>
            <w:right w:val="none" w:sz="0" w:space="0" w:color="auto"/>
          </w:divBdr>
        </w:div>
        <w:div w:id="2035229517">
          <w:marLeft w:val="1166"/>
          <w:marRight w:val="0"/>
          <w:marTop w:val="96"/>
          <w:marBottom w:val="0"/>
          <w:divBdr>
            <w:top w:val="none" w:sz="0" w:space="0" w:color="auto"/>
            <w:left w:val="none" w:sz="0" w:space="0" w:color="auto"/>
            <w:bottom w:val="none" w:sz="0" w:space="0" w:color="auto"/>
            <w:right w:val="none" w:sz="0" w:space="0" w:color="auto"/>
          </w:divBdr>
        </w:div>
      </w:divsChild>
    </w:div>
    <w:div w:id="1406410917">
      <w:bodyDiv w:val="1"/>
      <w:marLeft w:val="0"/>
      <w:marRight w:val="0"/>
      <w:marTop w:val="0"/>
      <w:marBottom w:val="0"/>
      <w:divBdr>
        <w:top w:val="none" w:sz="0" w:space="0" w:color="auto"/>
        <w:left w:val="none" w:sz="0" w:space="0" w:color="auto"/>
        <w:bottom w:val="none" w:sz="0" w:space="0" w:color="auto"/>
        <w:right w:val="none" w:sz="0" w:space="0" w:color="auto"/>
      </w:divBdr>
      <w:divsChild>
        <w:div w:id="155272123">
          <w:marLeft w:val="547"/>
          <w:marRight w:val="0"/>
          <w:marTop w:val="115"/>
          <w:marBottom w:val="0"/>
          <w:divBdr>
            <w:top w:val="none" w:sz="0" w:space="0" w:color="auto"/>
            <w:left w:val="none" w:sz="0" w:space="0" w:color="auto"/>
            <w:bottom w:val="none" w:sz="0" w:space="0" w:color="auto"/>
            <w:right w:val="none" w:sz="0" w:space="0" w:color="auto"/>
          </w:divBdr>
        </w:div>
        <w:div w:id="1379822480">
          <w:marLeft w:val="547"/>
          <w:marRight w:val="0"/>
          <w:marTop w:val="115"/>
          <w:marBottom w:val="0"/>
          <w:divBdr>
            <w:top w:val="none" w:sz="0" w:space="0" w:color="auto"/>
            <w:left w:val="none" w:sz="0" w:space="0" w:color="auto"/>
            <w:bottom w:val="none" w:sz="0" w:space="0" w:color="auto"/>
            <w:right w:val="none" w:sz="0" w:space="0" w:color="auto"/>
          </w:divBdr>
        </w:div>
        <w:div w:id="1401443315">
          <w:marLeft w:val="1166"/>
          <w:marRight w:val="0"/>
          <w:marTop w:val="96"/>
          <w:marBottom w:val="0"/>
          <w:divBdr>
            <w:top w:val="none" w:sz="0" w:space="0" w:color="auto"/>
            <w:left w:val="none" w:sz="0" w:space="0" w:color="auto"/>
            <w:bottom w:val="none" w:sz="0" w:space="0" w:color="auto"/>
            <w:right w:val="none" w:sz="0" w:space="0" w:color="auto"/>
          </w:divBdr>
        </w:div>
        <w:div w:id="1884249776">
          <w:marLeft w:val="1166"/>
          <w:marRight w:val="0"/>
          <w:marTop w:val="96"/>
          <w:marBottom w:val="0"/>
          <w:divBdr>
            <w:top w:val="none" w:sz="0" w:space="0" w:color="auto"/>
            <w:left w:val="none" w:sz="0" w:space="0" w:color="auto"/>
            <w:bottom w:val="none" w:sz="0" w:space="0" w:color="auto"/>
            <w:right w:val="none" w:sz="0" w:space="0" w:color="auto"/>
          </w:divBdr>
        </w:div>
        <w:div w:id="2071727657">
          <w:marLeft w:val="1166"/>
          <w:marRight w:val="0"/>
          <w:marTop w:val="96"/>
          <w:marBottom w:val="0"/>
          <w:divBdr>
            <w:top w:val="none" w:sz="0" w:space="0" w:color="auto"/>
            <w:left w:val="none" w:sz="0" w:space="0" w:color="auto"/>
            <w:bottom w:val="none" w:sz="0" w:space="0" w:color="auto"/>
            <w:right w:val="none" w:sz="0" w:space="0" w:color="auto"/>
          </w:divBdr>
        </w:div>
      </w:divsChild>
    </w:div>
    <w:div w:id="1420524634">
      <w:bodyDiv w:val="1"/>
      <w:marLeft w:val="0"/>
      <w:marRight w:val="0"/>
      <w:marTop w:val="0"/>
      <w:marBottom w:val="0"/>
      <w:divBdr>
        <w:top w:val="none" w:sz="0" w:space="0" w:color="auto"/>
        <w:left w:val="none" w:sz="0" w:space="0" w:color="auto"/>
        <w:bottom w:val="none" w:sz="0" w:space="0" w:color="auto"/>
        <w:right w:val="none" w:sz="0" w:space="0" w:color="auto"/>
      </w:divBdr>
    </w:div>
    <w:div w:id="1424035003">
      <w:bodyDiv w:val="1"/>
      <w:marLeft w:val="0"/>
      <w:marRight w:val="0"/>
      <w:marTop w:val="0"/>
      <w:marBottom w:val="0"/>
      <w:divBdr>
        <w:top w:val="none" w:sz="0" w:space="0" w:color="auto"/>
        <w:left w:val="none" w:sz="0" w:space="0" w:color="auto"/>
        <w:bottom w:val="none" w:sz="0" w:space="0" w:color="auto"/>
        <w:right w:val="none" w:sz="0" w:space="0" w:color="auto"/>
      </w:divBdr>
      <w:divsChild>
        <w:div w:id="54014832">
          <w:marLeft w:val="547"/>
          <w:marRight w:val="0"/>
          <w:marTop w:val="106"/>
          <w:marBottom w:val="0"/>
          <w:divBdr>
            <w:top w:val="none" w:sz="0" w:space="0" w:color="auto"/>
            <w:left w:val="none" w:sz="0" w:space="0" w:color="auto"/>
            <w:bottom w:val="none" w:sz="0" w:space="0" w:color="auto"/>
            <w:right w:val="none" w:sz="0" w:space="0" w:color="auto"/>
          </w:divBdr>
        </w:div>
        <w:div w:id="351881606">
          <w:marLeft w:val="1166"/>
          <w:marRight w:val="0"/>
          <w:marTop w:val="91"/>
          <w:marBottom w:val="0"/>
          <w:divBdr>
            <w:top w:val="none" w:sz="0" w:space="0" w:color="auto"/>
            <w:left w:val="none" w:sz="0" w:space="0" w:color="auto"/>
            <w:bottom w:val="none" w:sz="0" w:space="0" w:color="auto"/>
            <w:right w:val="none" w:sz="0" w:space="0" w:color="auto"/>
          </w:divBdr>
        </w:div>
        <w:div w:id="1125388073">
          <w:marLeft w:val="547"/>
          <w:marRight w:val="0"/>
          <w:marTop w:val="106"/>
          <w:marBottom w:val="0"/>
          <w:divBdr>
            <w:top w:val="none" w:sz="0" w:space="0" w:color="auto"/>
            <w:left w:val="none" w:sz="0" w:space="0" w:color="auto"/>
            <w:bottom w:val="none" w:sz="0" w:space="0" w:color="auto"/>
            <w:right w:val="none" w:sz="0" w:space="0" w:color="auto"/>
          </w:divBdr>
        </w:div>
        <w:div w:id="1957248286">
          <w:marLeft w:val="1166"/>
          <w:marRight w:val="0"/>
          <w:marTop w:val="91"/>
          <w:marBottom w:val="0"/>
          <w:divBdr>
            <w:top w:val="none" w:sz="0" w:space="0" w:color="auto"/>
            <w:left w:val="none" w:sz="0" w:space="0" w:color="auto"/>
            <w:bottom w:val="none" w:sz="0" w:space="0" w:color="auto"/>
            <w:right w:val="none" w:sz="0" w:space="0" w:color="auto"/>
          </w:divBdr>
        </w:div>
        <w:div w:id="1109080876">
          <w:marLeft w:val="1166"/>
          <w:marRight w:val="0"/>
          <w:marTop w:val="91"/>
          <w:marBottom w:val="0"/>
          <w:divBdr>
            <w:top w:val="none" w:sz="0" w:space="0" w:color="auto"/>
            <w:left w:val="none" w:sz="0" w:space="0" w:color="auto"/>
            <w:bottom w:val="none" w:sz="0" w:space="0" w:color="auto"/>
            <w:right w:val="none" w:sz="0" w:space="0" w:color="auto"/>
          </w:divBdr>
        </w:div>
        <w:div w:id="845637039">
          <w:marLeft w:val="547"/>
          <w:marRight w:val="0"/>
          <w:marTop w:val="106"/>
          <w:marBottom w:val="0"/>
          <w:divBdr>
            <w:top w:val="none" w:sz="0" w:space="0" w:color="auto"/>
            <w:left w:val="none" w:sz="0" w:space="0" w:color="auto"/>
            <w:bottom w:val="none" w:sz="0" w:space="0" w:color="auto"/>
            <w:right w:val="none" w:sz="0" w:space="0" w:color="auto"/>
          </w:divBdr>
        </w:div>
        <w:div w:id="1686588170">
          <w:marLeft w:val="547"/>
          <w:marRight w:val="0"/>
          <w:marTop w:val="106"/>
          <w:marBottom w:val="0"/>
          <w:divBdr>
            <w:top w:val="none" w:sz="0" w:space="0" w:color="auto"/>
            <w:left w:val="none" w:sz="0" w:space="0" w:color="auto"/>
            <w:bottom w:val="none" w:sz="0" w:space="0" w:color="auto"/>
            <w:right w:val="none" w:sz="0" w:space="0" w:color="auto"/>
          </w:divBdr>
        </w:div>
        <w:div w:id="941915066">
          <w:marLeft w:val="1166"/>
          <w:marRight w:val="0"/>
          <w:marTop w:val="91"/>
          <w:marBottom w:val="0"/>
          <w:divBdr>
            <w:top w:val="none" w:sz="0" w:space="0" w:color="auto"/>
            <w:left w:val="none" w:sz="0" w:space="0" w:color="auto"/>
            <w:bottom w:val="none" w:sz="0" w:space="0" w:color="auto"/>
            <w:right w:val="none" w:sz="0" w:space="0" w:color="auto"/>
          </w:divBdr>
        </w:div>
        <w:div w:id="1446272499">
          <w:marLeft w:val="1166"/>
          <w:marRight w:val="0"/>
          <w:marTop w:val="91"/>
          <w:marBottom w:val="0"/>
          <w:divBdr>
            <w:top w:val="none" w:sz="0" w:space="0" w:color="auto"/>
            <w:left w:val="none" w:sz="0" w:space="0" w:color="auto"/>
            <w:bottom w:val="none" w:sz="0" w:space="0" w:color="auto"/>
            <w:right w:val="none" w:sz="0" w:space="0" w:color="auto"/>
          </w:divBdr>
        </w:div>
        <w:div w:id="1882135405">
          <w:marLeft w:val="1166"/>
          <w:marRight w:val="0"/>
          <w:marTop w:val="91"/>
          <w:marBottom w:val="0"/>
          <w:divBdr>
            <w:top w:val="none" w:sz="0" w:space="0" w:color="auto"/>
            <w:left w:val="none" w:sz="0" w:space="0" w:color="auto"/>
            <w:bottom w:val="none" w:sz="0" w:space="0" w:color="auto"/>
            <w:right w:val="none" w:sz="0" w:space="0" w:color="auto"/>
          </w:divBdr>
        </w:div>
        <w:div w:id="1005786696">
          <w:marLeft w:val="1627"/>
          <w:marRight w:val="0"/>
          <w:marTop w:val="82"/>
          <w:marBottom w:val="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7054215">
      <w:bodyDiv w:val="1"/>
      <w:marLeft w:val="0"/>
      <w:marRight w:val="0"/>
      <w:marTop w:val="0"/>
      <w:marBottom w:val="0"/>
      <w:divBdr>
        <w:top w:val="none" w:sz="0" w:space="0" w:color="auto"/>
        <w:left w:val="none" w:sz="0" w:space="0" w:color="auto"/>
        <w:bottom w:val="none" w:sz="0" w:space="0" w:color="auto"/>
        <w:right w:val="none" w:sz="0" w:space="0" w:color="auto"/>
      </w:divBdr>
    </w:div>
    <w:div w:id="1633094936">
      <w:bodyDiv w:val="1"/>
      <w:marLeft w:val="0"/>
      <w:marRight w:val="0"/>
      <w:marTop w:val="0"/>
      <w:marBottom w:val="0"/>
      <w:divBdr>
        <w:top w:val="none" w:sz="0" w:space="0" w:color="auto"/>
        <w:left w:val="none" w:sz="0" w:space="0" w:color="auto"/>
        <w:bottom w:val="none" w:sz="0" w:space="0" w:color="auto"/>
        <w:right w:val="none" w:sz="0" w:space="0" w:color="auto"/>
      </w:divBdr>
      <w:divsChild>
        <w:div w:id="1049182829">
          <w:marLeft w:val="994"/>
          <w:marRight w:val="0"/>
          <w:marTop w:val="0"/>
          <w:marBottom w:val="0"/>
          <w:divBdr>
            <w:top w:val="none" w:sz="0" w:space="0" w:color="auto"/>
            <w:left w:val="none" w:sz="0" w:space="0" w:color="auto"/>
            <w:bottom w:val="none" w:sz="0" w:space="0" w:color="auto"/>
            <w:right w:val="none" w:sz="0" w:space="0" w:color="auto"/>
          </w:divBdr>
        </w:div>
        <w:div w:id="1750734798">
          <w:marLeft w:val="274"/>
          <w:marRight w:val="0"/>
          <w:marTop w:val="0"/>
          <w:marBottom w:val="0"/>
          <w:divBdr>
            <w:top w:val="none" w:sz="0" w:space="0" w:color="auto"/>
            <w:left w:val="none" w:sz="0" w:space="0" w:color="auto"/>
            <w:bottom w:val="none" w:sz="0" w:space="0" w:color="auto"/>
            <w:right w:val="none" w:sz="0" w:space="0" w:color="auto"/>
          </w:divBdr>
        </w:div>
        <w:div w:id="1968465392">
          <w:marLeft w:val="994"/>
          <w:marRight w:val="0"/>
          <w:marTop w:val="0"/>
          <w:marBottom w:val="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7112525">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93750951">
      <w:bodyDiv w:val="1"/>
      <w:marLeft w:val="0"/>
      <w:marRight w:val="0"/>
      <w:marTop w:val="0"/>
      <w:marBottom w:val="0"/>
      <w:divBdr>
        <w:top w:val="none" w:sz="0" w:space="0" w:color="auto"/>
        <w:left w:val="none" w:sz="0" w:space="0" w:color="auto"/>
        <w:bottom w:val="none" w:sz="0" w:space="0" w:color="auto"/>
        <w:right w:val="none" w:sz="0" w:space="0" w:color="auto"/>
      </w:divBdr>
      <w:divsChild>
        <w:div w:id="110560363">
          <w:marLeft w:val="1166"/>
          <w:marRight w:val="0"/>
          <w:marTop w:val="91"/>
          <w:marBottom w:val="0"/>
          <w:divBdr>
            <w:top w:val="none" w:sz="0" w:space="0" w:color="auto"/>
            <w:left w:val="none" w:sz="0" w:space="0" w:color="auto"/>
            <w:bottom w:val="none" w:sz="0" w:space="0" w:color="auto"/>
            <w:right w:val="none" w:sz="0" w:space="0" w:color="auto"/>
          </w:divBdr>
        </w:div>
        <w:div w:id="195587393">
          <w:marLeft w:val="1166"/>
          <w:marRight w:val="0"/>
          <w:marTop w:val="91"/>
          <w:marBottom w:val="0"/>
          <w:divBdr>
            <w:top w:val="none" w:sz="0" w:space="0" w:color="auto"/>
            <w:left w:val="none" w:sz="0" w:space="0" w:color="auto"/>
            <w:bottom w:val="none" w:sz="0" w:space="0" w:color="auto"/>
            <w:right w:val="none" w:sz="0" w:space="0" w:color="auto"/>
          </w:divBdr>
        </w:div>
        <w:div w:id="484856335">
          <w:marLeft w:val="547"/>
          <w:marRight w:val="0"/>
          <w:marTop w:val="106"/>
          <w:marBottom w:val="0"/>
          <w:divBdr>
            <w:top w:val="none" w:sz="0" w:space="0" w:color="auto"/>
            <w:left w:val="none" w:sz="0" w:space="0" w:color="auto"/>
            <w:bottom w:val="none" w:sz="0" w:space="0" w:color="auto"/>
            <w:right w:val="none" w:sz="0" w:space="0" w:color="auto"/>
          </w:divBdr>
        </w:div>
        <w:div w:id="511452686">
          <w:marLeft w:val="1166"/>
          <w:marRight w:val="0"/>
          <w:marTop w:val="91"/>
          <w:marBottom w:val="0"/>
          <w:divBdr>
            <w:top w:val="none" w:sz="0" w:space="0" w:color="auto"/>
            <w:left w:val="none" w:sz="0" w:space="0" w:color="auto"/>
            <w:bottom w:val="none" w:sz="0" w:space="0" w:color="auto"/>
            <w:right w:val="none" w:sz="0" w:space="0" w:color="auto"/>
          </w:divBdr>
        </w:div>
        <w:div w:id="776027053">
          <w:marLeft w:val="1166"/>
          <w:marRight w:val="0"/>
          <w:marTop w:val="91"/>
          <w:marBottom w:val="0"/>
          <w:divBdr>
            <w:top w:val="none" w:sz="0" w:space="0" w:color="auto"/>
            <w:left w:val="none" w:sz="0" w:space="0" w:color="auto"/>
            <w:bottom w:val="none" w:sz="0" w:space="0" w:color="auto"/>
            <w:right w:val="none" w:sz="0" w:space="0" w:color="auto"/>
          </w:divBdr>
        </w:div>
        <w:div w:id="882401910">
          <w:marLeft w:val="1166"/>
          <w:marRight w:val="0"/>
          <w:marTop w:val="91"/>
          <w:marBottom w:val="0"/>
          <w:divBdr>
            <w:top w:val="none" w:sz="0" w:space="0" w:color="auto"/>
            <w:left w:val="none" w:sz="0" w:space="0" w:color="auto"/>
            <w:bottom w:val="none" w:sz="0" w:space="0" w:color="auto"/>
            <w:right w:val="none" w:sz="0" w:space="0" w:color="auto"/>
          </w:divBdr>
        </w:div>
        <w:div w:id="904729559">
          <w:marLeft w:val="1166"/>
          <w:marRight w:val="0"/>
          <w:marTop w:val="91"/>
          <w:marBottom w:val="0"/>
          <w:divBdr>
            <w:top w:val="none" w:sz="0" w:space="0" w:color="auto"/>
            <w:left w:val="none" w:sz="0" w:space="0" w:color="auto"/>
            <w:bottom w:val="none" w:sz="0" w:space="0" w:color="auto"/>
            <w:right w:val="none" w:sz="0" w:space="0" w:color="auto"/>
          </w:divBdr>
        </w:div>
        <w:div w:id="1339306209">
          <w:marLeft w:val="547"/>
          <w:marRight w:val="0"/>
          <w:marTop w:val="106"/>
          <w:marBottom w:val="0"/>
          <w:divBdr>
            <w:top w:val="none" w:sz="0" w:space="0" w:color="auto"/>
            <w:left w:val="none" w:sz="0" w:space="0" w:color="auto"/>
            <w:bottom w:val="none" w:sz="0" w:space="0" w:color="auto"/>
            <w:right w:val="none" w:sz="0" w:space="0" w:color="auto"/>
          </w:divBdr>
        </w:div>
        <w:div w:id="1688940336">
          <w:marLeft w:val="547"/>
          <w:marRight w:val="0"/>
          <w:marTop w:val="106"/>
          <w:marBottom w:val="0"/>
          <w:divBdr>
            <w:top w:val="none" w:sz="0" w:space="0" w:color="auto"/>
            <w:left w:val="none" w:sz="0" w:space="0" w:color="auto"/>
            <w:bottom w:val="none" w:sz="0" w:space="0" w:color="auto"/>
            <w:right w:val="none" w:sz="0" w:space="0" w:color="auto"/>
          </w:divBdr>
        </w:div>
        <w:div w:id="2114401075">
          <w:marLeft w:val="1166"/>
          <w:marRight w:val="0"/>
          <w:marTop w:val="91"/>
          <w:marBottom w:val="0"/>
          <w:divBdr>
            <w:top w:val="none" w:sz="0" w:space="0" w:color="auto"/>
            <w:left w:val="none" w:sz="0" w:space="0" w:color="auto"/>
            <w:bottom w:val="none" w:sz="0" w:space="0" w:color="auto"/>
            <w:right w:val="none" w:sz="0" w:space="0" w:color="auto"/>
          </w:divBdr>
        </w:div>
      </w:divsChild>
    </w:div>
    <w:div w:id="2074230121">
      <w:bodyDiv w:val="1"/>
      <w:marLeft w:val="0"/>
      <w:marRight w:val="0"/>
      <w:marTop w:val="0"/>
      <w:marBottom w:val="0"/>
      <w:divBdr>
        <w:top w:val="none" w:sz="0" w:space="0" w:color="auto"/>
        <w:left w:val="none" w:sz="0" w:space="0" w:color="auto"/>
        <w:bottom w:val="none" w:sz="0" w:space="0" w:color="auto"/>
        <w:right w:val="none" w:sz="0" w:space="0" w:color="auto"/>
      </w:divBdr>
      <w:divsChild>
        <w:div w:id="710303684">
          <w:marLeft w:val="547"/>
          <w:marRight w:val="0"/>
          <w:marTop w:val="82"/>
          <w:marBottom w:val="0"/>
          <w:divBdr>
            <w:top w:val="none" w:sz="0" w:space="0" w:color="auto"/>
            <w:left w:val="none" w:sz="0" w:space="0" w:color="auto"/>
            <w:bottom w:val="none" w:sz="0" w:space="0" w:color="auto"/>
            <w:right w:val="none" w:sz="0" w:space="0" w:color="auto"/>
          </w:divBdr>
        </w:div>
        <w:div w:id="1149320963">
          <w:marLeft w:val="1166"/>
          <w:marRight w:val="0"/>
          <w:marTop w:val="67"/>
          <w:marBottom w:val="0"/>
          <w:divBdr>
            <w:top w:val="none" w:sz="0" w:space="0" w:color="auto"/>
            <w:left w:val="none" w:sz="0" w:space="0" w:color="auto"/>
            <w:bottom w:val="none" w:sz="0" w:space="0" w:color="auto"/>
            <w:right w:val="none" w:sz="0" w:space="0" w:color="auto"/>
          </w:divBdr>
        </w:div>
        <w:div w:id="1018897001">
          <w:marLeft w:val="547"/>
          <w:marRight w:val="0"/>
          <w:marTop w:val="82"/>
          <w:marBottom w:val="0"/>
          <w:divBdr>
            <w:top w:val="none" w:sz="0" w:space="0" w:color="auto"/>
            <w:left w:val="none" w:sz="0" w:space="0" w:color="auto"/>
            <w:bottom w:val="none" w:sz="0" w:space="0" w:color="auto"/>
            <w:right w:val="none" w:sz="0" w:space="0" w:color="auto"/>
          </w:divBdr>
        </w:div>
        <w:div w:id="1252666756">
          <w:marLeft w:val="1166"/>
          <w:marRight w:val="0"/>
          <w:marTop w:val="67"/>
          <w:marBottom w:val="0"/>
          <w:divBdr>
            <w:top w:val="none" w:sz="0" w:space="0" w:color="auto"/>
            <w:left w:val="none" w:sz="0" w:space="0" w:color="auto"/>
            <w:bottom w:val="none" w:sz="0" w:space="0" w:color="auto"/>
            <w:right w:val="none" w:sz="0" w:space="0" w:color="auto"/>
          </w:divBdr>
        </w:div>
        <w:div w:id="316884239">
          <w:marLeft w:val="1166"/>
          <w:marRight w:val="0"/>
          <w:marTop w:val="67"/>
          <w:marBottom w:val="0"/>
          <w:divBdr>
            <w:top w:val="none" w:sz="0" w:space="0" w:color="auto"/>
            <w:left w:val="none" w:sz="0" w:space="0" w:color="auto"/>
            <w:bottom w:val="none" w:sz="0" w:space="0" w:color="auto"/>
            <w:right w:val="none" w:sz="0" w:space="0" w:color="auto"/>
          </w:divBdr>
        </w:div>
        <w:div w:id="514535598">
          <w:marLeft w:val="1166"/>
          <w:marRight w:val="0"/>
          <w:marTop w:val="67"/>
          <w:marBottom w:val="0"/>
          <w:divBdr>
            <w:top w:val="none" w:sz="0" w:space="0" w:color="auto"/>
            <w:left w:val="none" w:sz="0" w:space="0" w:color="auto"/>
            <w:bottom w:val="none" w:sz="0" w:space="0" w:color="auto"/>
            <w:right w:val="none" w:sz="0" w:space="0" w:color="auto"/>
          </w:divBdr>
        </w:div>
        <w:div w:id="1179808946">
          <w:marLeft w:val="1166"/>
          <w:marRight w:val="0"/>
          <w:marTop w:val="67"/>
          <w:marBottom w:val="0"/>
          <w:divBdr>
            <w:top w:val="none" w:sz="0" w:space="0" w:color="auto"/>
            <w:left w:val="none" w:sz="0" w:space="0" w:color="auto"/>
            <w:bottom w:val="none" w:sz="0" w:space="0" w:color="auto"/>
            <w:right w:val="none" w:sz="0" w:space="0" w:color="auto"/>
          </w:divBdr>
        </w:div>
        <w:div w:id="872381385">
          <w:marLeft w:val="1166"/>
          <w:marRight w:val="0"/>
          <w:marTop w:val="67"/>
          <w:marBottom w:val="0"/>
          <w:divBdr>
            <w:top w:val="none" w:sz="0" w:space="0" w:color="auto"/>
            <w:left w:val="none" w:sz="0" w:space="0" w:color="auto"/>
            <w:bottom w:val="none" w:sz="0" w:space="0" w:color="auto"/>
            <w:right w:val="none" w:sz="0" w:space="0" w:color="auto"/>
          </w:divBdr>
        </w:div>
        <w:div w:id="643199929">
          <w:marLeft w:val="547"/>
          <w:marRight w:val="0"/>
          <w:marTop w:val="82"/>
          <w:marBottom w:val="0"/>
          <w:divBdr>
            <w:top w:val="none" w:sz="0" w:space="0" w:color="auto"/>
            <w:left w:val="none" w:sz="0" w:space="0" w:color="auto"/>
            <w:bottom w:val="none" w:sz="0" w:space="0" w:color="auto"/>
            <w:right w:val="none" w:sz="0" w:space="0" w:color="auto"/>
          </w:divBdr>
        </w:div>
        <w:div w:id="698245155">
          <w:marLeft w:val="1166"/>
          <w:marRight w:val="0"/>
          <w:marTop w:val="67"/>
          <w:marBottom w:val="0"/>
          <w:divBdr>
            <w:top w:val="none" w:sz="0" w:space="0" w:color="auto"/>
            <w:left w:val="none" w:sz="0" w:space="0" w:color="auto"/>
            <w:bottom w:val="none" w:sz="0" w:space="0" w:color="auto"/>
            <w:right w:val="none" w:sz="0" w:space="0" w:color="auto"/>
          </w:divBdr>
        </w:div>
        <w:div w:id="863059860">
          <w:marLeft w:val="1166"/>
          <w:marRight w:val="0"/>
          <w:marTop w:val="67"/>
          <w:marBottom w:val="0"/>
          <w:divBdr>
            <w:top w:val="none" w:sz="0" w:space="0" w:color="auto"/>
            <w:left w:val="none" w:sz="0" w:space="0" w:color="auto"/>
            <w:bottom w:val="none" w:sz="0" w:space="0" w:color="auto"/>
            <w:right w:val="none" w:sz="0" w:space="0" w:color="auto"/>
          </w:divBdr>
        </w:div>
        <w:div w:id="1820609003">
          <w:marLeft w:val="1166"/>
          <w:marRight w:val="0"/>
          <w:marTop w:val="67"/>
          <w:marBottom w:val="0"/>
          <w:divBdr>
            <w:top w:val="none" w:sz="0" w:space="0" w:color="auto"/>
            <w:left w:val="none" w:sz="0" w:space="0" w:color="auto"/>
            <w:bottom w:val="none" w:sz="0" w:space="0" w:color="auto"/>
            <w:right w:val="none" w:sz="0" w:space="0" w:color="auto"/>
          </w:divBdr>
        </w:div>
        <w:div w:id="583032141">
          <w:marLeft w:val="547"/>
          <w:marRight w:val="0"/>
          <w:marTop w:val="82"/>
          <w:marBottom w:val="0"/>
          <w:divBdr>
            <w:top w:val="none" w:sz="0" w:space="0" w:color="auto"/>
            <w:left w:val="none" w:sz="0" w:space="0" w:color="auto"/>
            <w:bottom w:val="none" w:sz="0" w:space="0" w:color="auto"/>
            <w:right w:val="none" w:sz="0" w:space="0" w:color="auto"/>
          </w:divBdr>
        </w:div>
        <w:div w:id="869758267">
          <w:marLeft w:val="1166"/>
          <w:marRight w:val="0"/>
          <w:marTop w:val="67"/>
          <w:marBottom w:val="0"/>
          <w:divBdr>
            <w:top w:val="none" w:sz="0" w:space="0" w:color="auto"/>
            <w:left w:val="none" w:sz="0" w:space="0" w:color="auto"/>
            <w:bottom w:val="none" w:sz="0" w:space="0" w:color="auto"/>
            <w:right w:val="none" w:sz="0" w:space="0" w:color="auto"/>
          </w:divBdr>
        </w:div>
        <w:div w:id="366832397">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theme" Target="theme/theme1.xml"/><Relationship Id="rId30"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90186581EAD5E42AB63F014377B7E0B" ma:contentTypeVersion="3" ma:contentTypeDescription="Create a new document." ma:contentTypeScope="" ma:versionID="0d59613d786eb499e58ef741ef5ef5cd">
  <xsd:schema xmlns:xsd="http://www.w3.org/2001/XMLSchema" xmlns:xs="http://www.w3.org/2001/XMLSchema" xmlns:p="http://schemas.microsoft.com/office/2006/metadata/properties" xmlns:ns2="ad7e9c84-eee2-4f04-8dc4-d8da4998942e" targetNamespace="http://schemas.microsoft.com/office/2006/metadata/properties" ma:root="true" ma:fieldsID="9da0cf97f3e0164b92929a1dde12b505" ns2:_="">
    <xsd:import namespace="ad7e9c84-eee2-4f04-8dc4-d8da4998942e"/>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7e9c84-eee2-4f04-8dc4-d8da4998942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D66153-F346-471C-AA4B-62008164828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472C24B-CB0C-4F40-BE1E-B911D13F9A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7e9c84-eee2-4f04-8dc4-d8da499894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FC44E8-B1F7-4DE5-B7EB-C3B960156918}">
  <ds:schemaRefs>
    <ds:schemaRef ds:uri="http://schemas.microsoft.com/sharepoint/v3/contenttype/forms"/>
  </ds:schemaRefs>
</ds:datastoreItem>
</file>

<file path=customXml/itemProps4.xml><?xml version="1.0" encoding="utf-8"?>
<ds:datastoreItem xmlns:ds="http://schemas.openxmlformats.org/officeDocument/2006/customXml" ds:itemID="{70387338-1AA5-4C5A-A5D9-373FE96AC426}">
  <ds:schemaRefs>
    <ds:schemaRef ds:uri="http://schemas.microsoft.com/office/2006/metadata/longProperties"/>
  </ds:schemaRefs>
</ds:datastoreItem>
</file>

<file path=customXml/itemProps5.xml><?xml version="1.0" encoding="utf-8"?>
<ds:datastoreItem xmlns:ds="http://schemas.openxmlformats.org/officeDocument/2006/customXml" ds:itemID="{04DED399-7255-4F9C-B22D-6A7348D0EB65}">
  <ds:schemaRefs>
    <ds:schemaRef ds:uri="http://schemas.microsoft.com/sharepoint/events"/>
  </ds:schemaRefs>
</ds:datastoreItem>
</file>

<file path=customXml/itemProps6.xml><?xml version="1.0" encoding="utf-8"?>
<ds:datastoreItem xmlns:ds="http://schemas.openxmlformats.org/officeDocument/2006/customXml" ds:itemID="{B8AA4C7C-9C62-46B8-844C-11EFBBAB0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Pages>
  <Words>2249</Words>
  <Characters>13853</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ProSe QoS</vt:lpstr>
    </vt:vector>
  </TitlesOfParts>
  <Company>Qualcomm, Incorporated</Company>
  <LinksUpToDate>false</LinksUpToDate>
  <CharactersWithSpaces>16070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MCC changes</cp:lastModifiedBy>
  <cp:revision>4</cp:revision>
  <cp:lastPrinted>2016-04-04T01:35:00Z</cp:lastPrinted>
  <dcterms:created xsi:type="dcterms:W3CDTF">2016-06-01T15:56:00Z</dcterms:created>
  <dcterms:modified xsi:type="dcterms:W3CDTF">2016-06-06T06:21:00Z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2NQM6TFEKNAF-30-62</vt:lpwstr>
  </property>
  <property fmtid="{D5CDD505-2E9C-101B-9397-08002B2CF9AE}" pid="3" name="_dlc_DocIdItemGuid">
    <vt:lpwstr>5b81c621-7df6-4500-8a1e-6d8523944154</vt:lpwstr>
  </property>
  <property fmtid="{D5CDD505-2E9C-101B-9397-08002B2CF9AE}" pid="4" name="_dlc_DocIdUrl">
    <vt:lpwstr>https://sharepoint.qualcomm.com/corp/standards/3GPP/_layouts/15/DocIdRedir.aspx?ID=2NQM6TFEKNAF-30-62, 2NQM6TFEKNAF-30-62</vt:lpwstr>
  </property>
  <property fmtid="{D5CDD505-2E9C-101B-9397-08002B2CF9AE}" pid="5" name="Links">
    <vt:lpwstr/>
  </property>
  <property fmtid="{D5CDD505-2E9C-101B-9397-08002B2CF9AE}" pid="6" name="display_urn:schemas-microsoft-com:office:office#Owner">
    <vt:lpwstr>Zisimopoulos, Haris</vt:lpwstr>
  </property>
  <property fmtid="{D5CDD505-2E9C-101B-9397-08002B2CF9AE}" pid="7" name="Status">
    <vt:lpwstr>Draft</vt:lpwstr>
  </property>
  <property fmtid="{D5CDD505-2E9C-101B-9397-08002B2CF9AE}" pid="8" name="RelatedItems">
    <vt:lpwstr/>
  </property>
  <property fmtid="{D5CDD505-2E9C-101B-9397-08002B2CF9AE}" pid="9" name="EmailTo">
    <vt:lpwstr/>
  </property>
  <property fmtid="{D5CDD505-2E9C-101B-9397-08002B2CF9AE}" pid="10" name="EmailHeaders">
    <vt:lpwstr/>
  </property>
  <property fmtid="{D5CDD505-2E9C-101B-9397-08002B2CF9AE}" pid="11" name="EmailSender">
    <vt:lpwstr/>
  </property>
  <property fmtid="{D5CDD505-2E9C-101B-9397-08002B2CF9AE}" pid="12" name="EmailFrom">
    <vt:lpwstr/>
  </property>
  <property fmtid="{D5CDD505-2E9C-101B-9397-08002B2CF9AE}" pid="13" name="EmailSubject">
    <vt:lpwstr/>
  </property>
  <property fmtid="{D5CDD505-2E9C-101B-9397-08002B2CF9AE}" pid="14" name="Owner">
    <vt:lpwstr/>
  </property>
  <property fmtid="{D5CDD505-2E9C-101B-9397-08002B2CF9AE}" pid="15" name="EmailCc">
    <vt:lpwstr/>
  </property>
  <property fmtid="{D5CDD505-2E9C-101B-9397-08002B2CF9AE}" pid="16" name="_NewReviewCycle">
    <vt:lpwstr/>
  </property>
</Properties>
</file>